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65124" w14:textId="78A6A385" w:rsidR="00945821" w:rsidRPr="00F86494" w:rsidRDefault="00945821" w:rsidP="00D17D58">
      <w:pPr>
        <w:rPr>
          <w:rFonts w:ascii="Calibri" w:hAnsi="Calibri" w:cs="Calibri"/>
          <w:lang w:val="cs-CZ"/>
        </w:rPr>
      </w:pPr>
    </w:p>
    <w:p w14:paraId="73638314" w14:textId="2A1D5041" w:rsidR="00945821" w:rsidRPr="00F86494" w:rsidRDefault="00333DB1" w:rsidP="00D17D58">
      <w:pPr>
        <w:jc w:val="center"/>
        <w:rPr>
          <w:rFonts w:ascii="Calibri" w:hAnsi="Calibri" w:cs="Calibri"/>
          <w:b/>
          <w:color w:val="000000"/>
          <w:lang w:val="cs-CZ"/>
        </w:rPr>
      </w:pPr>
      <w:r w:rsidRPr="00F86494">
        <w:rPr>
          <w:noProof/>
          <w:lang w:val="cs-CZ" w:eastAsia="cs-CZ"/>
        </w:rPr>
        <w:drawing>
          <wp:inline distT="0" distB="0" distL="0" distR="0" wp14:anchorId="419C8BA7" wp14:editId="2DA66ECB">
            <wp:extent cx="780415" cy="560705"/>
            <wp:effectExtent l="0" t="0" r="635" b="0"/>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15" cy="560705"/>
                    </a:xfrm>
                    <a:prstGeom prst="rect">
                      <a:avLst/>
                    </a:prstGeom>
                    <a:noFill/>
                  </pic:spPr>
                </pic:pic>
              </a:graphicData>
            </a:graphic>
          </wp:inline>
        </w:drawing>
      </w:r>
    </w:p>
    <w:p w14:paraId="4BA88E86" w14:textId="77777777" w:rsidR="00945821" w:rsidRPr="00F86494" w:rsidRDefault="00945821" w:rsidP="00D17D58">
      <w:pPr>
        <w:jc w:val="center"/>
        <w:rPr>
          <w:rFonts w:ascii="Calibri" w:hAnsi="Calibri" w:cs="Calibri"/>
          <w:b/>
          <w:color w:val="000000"/>
          <w:lang w:val="cs-CZ"/>
        </w:rPr>
      </w:pPr>
    </w:p>
    <w:p w14:paraId="1C70990D" w14:textId="77777777" w:rsidR="00945821" w:rsidRPr="00526FC4" w:rsidRDefault="00945821" w:rsidP="00D17D58">
      <w:pPr>
        <w:rPr>
          <w:rFonts w:asciiTheme="minorHAnsi" w:hAnsiTheme="minorHAnsi" w:cstheme="minorHAnsi"/>
          <w:lang w:val="cs-CZ"/>
        </w:rPr>
      </w:pPr>
    </w:p>
    <w:p w14:paraId="0E7AF512" w14:textId="37D805DD" w:rsidR="00CF1531" w:rsidRPr="00F86494" w:rsidRDefault="00CF1531" w:rsidP="00333DB1">
      <w:pPr>
        <w:pStyle w:val="Nadpis9"/>
        <w:spacing w:before="0"/>
        <w:jc w:val="center"/>
        <w:rPr>
          <w:rFonts w:asciiTheme="minorHAnsi" w:hAnsiTheme="minorHAnsi" w:cstheme="minorHAnsi"/>
          <w:b/>
          <w:i w:val="0"/>
          <w:sz w:val="28"/>
          <w:szCs w:val="28"/>
          <w:lang w:val="cs-CZ"/>
        </w:rPr>
      </w:pPr>
      <w:bookmarkStart w:id="0" w:name="_GoBack"/>
      <w:r w:rsidRPr="00F86494">
        <w:rPr>
          <w:rFonts w:asciiTheme="minorHAnsi" w:hAnsiTheme="minorHAnsi" w:cstheme="minorHAnsi"/>
          <w:b/>
          <w:i w:val="0"/>
          <w:sz w:val="28"/>
          <w:szCs w:val="28"/>
          <w:lang w:val="cs-CZ"/>
        </w:rPr>
        <w:t>Kontrolní závěr z</w:t>
      </w:r>
      <w:r w:rsidR="00F26067" w:rsidRPr="00F86494">
        <w:rPr>
          <w:rFonts w:asciiTheme="minorHAnsi" w:hAnsiTheme="minorHAnsi" w:cstheme="minorHAnsi"/>
          <w:b/>
          <w:i w:val="0"/>
          <w:sz w:val="28"/>
          <w:szCs w:val="28"/>
          <w:lang w:val="cs-CZ"/>
        </w:rPr>
        <w:t xml:space="preserve"> </w:t>
      </w:r>
      <w:r w:rsidRPr="00F86494">
        <w:rPr>
          <w:rFonts w:asciiTheme="minorHAnsi" w:hAnsiTheme="minorHAnsi" w:cstheme="minorHAnsi"/>
          <w:b/>
          <w:i w:val="0"/>
          <w:sz w:val="28"/>
          <w:szCs w:val="28"/>
          <w:lang w:val="cs-CZ"/>
        </w:rPr>
        <w:t>kontrolní akce</w:t>
      </w:r>
    </w:p>
    <w:p w14:paraId="1E1876C1" w14:textId="77777777" w:rsidR="00CF1531" w:rsidRPr="00F86494" w:rsidRDefault="00CF1531" w:rsidP="00333DB1">
      <w:pPr>
        <w:pStyle w:val="Nadpis9"/>
        <w:spacing w:before="0"/>
        <w:jc w:val="center"/>
        <w:rPr>
          <w:rFonts w:asciiTheme="minorHAnsi" w:hAnsiTheme="minorHAnsi" w:cstheme="minorHAnsi"/>
          <w:b/>
          <w:i w:val="0"/>
          <w:sz w:val="28"/>
          <w:szCs w:val="28"/>
          <w:lang w:val="cs-CZ"/>
        </w:rPr>
      </w:pPr>
    </w:p>
    <w:p w14:paraId="2B907AF8" w14:textId="77777777" w:rsidR="00CF1531" w:rsidRPr="00F86494" w:rsidRDefault="00CF1531" w:rsidP="00333DB1">
      <w:pPr>
        <w:pStyle w:val="Nadpis9"/>
        <w:spacing w:before="0"/>
        <w:jc w:val="center"/>
        <w:rPr>
          <w:rFonts w:asciiTheme="minorHAnsi" w:hAnsiTheme="minorHAnsi" w:cstheme="minorHAnsi"/>
          <w:b/>
          <w:bCs/>
          <w:i w:val="0"/>
          <w:sz w:val="28"/>
          <w:szCs w:val="28"/>
          <w:lang w:val="cs-CZ"/>
        </w:rPr>
      </w:pPr>
      <w:r w:rsidRPr="00F86494">
        <w:rPr>
          <w:rFonts w:asciiTheme="minorHAnsi" w:hAnsiTheme="minorHAnsi" w:cstheme="minorHAnsi"/>
          <w:b/>
          <w:bCs/>
          <w:i w:val="0"/>
          <w:sz w:val="28"/>
          <w:szCs w:val="28"/>
          <w:lang w:val="cs-CZ"/>
        </w:rPr>
        <w:t>15/29</w:t>
      </w:r>
    </w:p>
    <w:p w14:paraId="60CA400D" w14:textId="77777777" w:rsidR="00CF1531" w:rsidRPr="006E4988" w:rsidRDefault="00CF1531" w:rsidP="00333DB1">
      <w:pPr>
        <w:rPr>
          <w:rFonts w:asciiTheme="minorHAnsi" w:hAnsiTheme="minorHAnsi" w:cstheme="minorHAnsi"/>
          <w:lang w:val="cs-CZ"/>
        </w:rPr>
      </w:pPr>
    </w:p>
    <w:p w14:paraId="4A082942" w14:textId="77777777" w:rsidR="00CF1531" w:rsidRPr="006E4988" w:rsidRDefault="00CF1531" w:rsidP="00333DB1">
      <w:pPr>
        <w:jc w:val="center"/>
        <w:rPr>
          <w:rFonts w:asciiTheme="minorHAnsi" w:hAnsiTheme="minorHAnsi" w:cstheme="minorHAnsi"/>
          <w:b/>
          <w:sz w:val="28"/>
          <w:szCs w:val="28"/>
          <w:lang w:val="cs-CZ"/>
        </w:rPr>
      </w:pPr>
      <w:r w:rsidRPr="006E4988">
        <w:rPr>
          <w:rFonts w:asciiTheme="minorHAnsi" w:hAnsiTheme="minorHAnsi" w:cstheme="minorHAnsi"/>
          <w:b/>
          <w:sz w:val="28"/>
          <w:szCs w:val="28"/>
          <w:lang w:val="cs-CZ"/>
        </w:rPr>
        <w:t>Peněžní prostředky určené na výstavbu dálnice D8</w:t>
      </w:r>
    </w:p>
    <w:bookmarkEnd w:id="0"/>
    <w:p w14:paraId="3623B074" w14:textId="77777777" w:rsidR="00CF1531" w:rsidRPr="006E4988" w:rsidRDefault="00CF1531" w:rsidP="00CF1531">
      <w:pPr>
        <w:spacing w:line="276" w:lineRule="auto"/>
        <w:contextualSpacing/>
        <w:jc w:val="both"/>
        <w:rPr>
          <w:rFonts w:asciiTheme="minorHAnsi" w:hAnsiTheme="minorHAnsi" w:cstheme="minorHAnsi"/>
          <w:lang w:val="cs-CZ"/>
        </w:rPr>
      </w:pPr>
    </w:p>
    <w:p w14:paraId="3AE76F7C" w14:textId="77777777" w:rsidR="00CF1531" w:rsidRPr="006E4988" w:rsidRDefault="00CF1531" w:rsidP="00CF1531">
      <w:pPr>
        <w:spacing w:line="276" w:lineRule="auto"/>
        <w:contextualSpacing/>
        <w:jc w:val="both"/>
        <w:rPr>
          <w:rFonts w:asciiTheme="minorHAnsi" w:hAnsiTheme="minorHAnsi" w:cstheme="minorHAnsi"/>
          <w:lang w:val="cs-CZ"/>
        </w:rPr>
      </w:pPr>
    </w:p>
    <w:p w14:paraId="5BACBD77" w14:textId="6B8E4501" w:rsidR="00CF1531" w:rsidRPr="00F86494" w:rsidRDefault="00CF1531" w:rsidP="00CF1531">
      <w:pPr>
        <w:pStyle w:val="Zkladn"/>
        <w:spacing w:before="0" w:line="264" w:lineRule="auto"/>
        <w:contextualSpacing/>
        <w:rPr>
          <w:rFonts w:asciiTheme="minorHAnsi" w:hAnsiTheme="minorHAnsi" w:cstheme="minorHAnsi"/>
        </w:rPr>
      </w:pPr>
      <w:r w:rsidRPr="00F86494">
        <w:rPr>
          <w:rFonts w:asciiTheme="minorHAnsi" w:hAnsiTheme="minorHAnsi" w:cstheme="minorHAnsi"/>
        </w:rPr>
        <w:t>Kontrolní akce byla zařazena do plánu kontrolní činnosti Nejvyššího kontrolního úřadu (</w:t>
      </w:r>
      <w:r w:rsidR="001F409A" w:rsidRPr="00F86494">
        <w:rPr>
          <w:rFonts w:asciiTheme="minorHAnsi" w:hAnsiTheme="minorHAnsi" w:cstheme="minorHAnsi"/>
        </w:rPr>
        <w:t xml:space="preserve">dále </w:t>
      </w:r>
      <w:r w:rsidR="0061074F">
        <w:rPr>
          <w:rFonts w:asciiTheme="minorHAnsi" w:hAnsiTheme="minorHAnsi" w:cstheme="minorHAnsi"/>
        </w:rPr>
        <w:t>také</w:t>
      </w:r>
      <w:r w:rsidR="001F409A" w:rsidRPr="00F86494">
        <w:rPr>
          <w:rFonts w:asciiTheme="minorHAnsi" w:hAnsiTheme="minorHAnsi" w:cstheme="minorHAnsi"/>
        </w:rPr>
        <w:t xml:space="preserve"> „NKÚ“</w:t>
      </w:r>
      <w:r w:rsidRPr="00F86494">
        <w:rPr>
          <w:rFonts w:asciiTheme="minorHAnsi" w:hAnsiTheme="minorHAnsi" w:cstheme="minorHAnsi"/>
        </w:rPr>
        <w:t xml:space="preserve">) na rok </w:t>
      </w:r>
      <w:r w:rsidR="00D6408B" w:rsidRPr="00F86494">
        <w:rPr>
          <w:rFonts w:asciiTheme="minorHAnsi" w:hAnsiTheme="minorHAnsi" w:cstheme="minorHAnsi"/>
        </w:rPr>
        <w:t xml:space="preserve">2015 </w:t>
      </w:r>
      <w:r w:rsidRPr="00F86494">
        <w:rPr>
          <w:rFonts w:asciiTheme="minorHAnsi" w:hAnsiTheme="minorHAnsi" w:cstheme="minorHAnsi"/>
        </w:rPr>
        <w:t>pod číslem 15/29. Kontrolní akci řídil a kontrolní závěr vyprac</w:t>
      </w:r>
      <w:r w:rsidR="008910A9" w:rsidRPr="00F86494">
        <w:rPr>
          <w:rFonts w:asciiTheme="minorHAnsi" w:hAnsiTheme="minorHAnsi" w:cstheme="minorHAnsi"/>
        </w:rPr>
        <w:t>oval člen NKÚ Ing.</w:t>
      </w:r>
      <w:r w:rsidR="00F26067" w:rsidRPr="00F86494">
        <w:rPr>
          <w:rFonts w:asciiTheme="minorHAnsi" w:hAnsiTheme="minorHAnsi" w:cstheme="minorHAnsi"/>
        </w:rPr>
        <w:t xml:space="preserve"> </w:t>
      </w:r>
      <w:r w:rsidRPr="00F86494">
        <w:rPr>
          <w:rFonts w:asciiTheme="minorHAnsi" w:hAnsiTheme="minorHAnsi" w:cstheme="minorHAnsi"/>
        </w:rPr>
        <w:t xml:space="preserve">Karel Sehoř. </w:t>
      </w:r>
    </w:p>
    <w:p w14:paraId="0CED5AC5" w14:textId="77777777" w:rsidR="00CF1531" w:rsidRPr="00F86494" w:rsidRDefault="00CF1531" w:rsidP="00CF1531">
      <w:pPr>
        <w:pStyle w:val="Zkladn"/>
        <w:spacing w:before="0" w:line="264" w:lineRule="auto"/>
        <w:contextualSpacing/>
        <w:rPr>
          <w:rFonts w:asciiTheme="minorHAnsi" w:hAnsiTheme="minorHAnsi" w:cstheme="minorHAnsi"/>
        </w:rPr>
      </w:pPr>
    </w:p>
    <w:p w14:paraId="08BFF78F" w14:textId="4BFA15EC" w:rsidR="00CF1531" w:rsidRPr="00F86494" w:rsidRDefault="00CF1531" w:rsidP="00CF1531">
      <w:pPr>
        <w:pStyle w:val="Zkladn"/>
        <w:spacing w:before="0" w:line="264" w:lineRule="auto"/>
        <w:contextualSpacing/>
        <w:rPr>
          <w:rFonts w:asciiTheme="minorHAnsi" w:hAnsiTheme="minorHAnsi" w:cs="Calibri"/>
          <w:noProof/>
          <w:color w:val="000000"/>
        </w:rPr>
      </w:pPr>
      <w:r w:rsidRPr="00F86494">
        <w:rPr>
          <w:rFonts w:asciiTheme="minorHAnsi" w:hAnsiTheme="minorHAnsi" w:cs="Calibri"/>
          <w:b/>
          <w:noProof/>
          <w:color w:val="000000"/>
        </w:rPr>
        <w:t>Cílem kontroly</w:t>
      </w:r>
      <w:r w:rsidRPr="00F86494">
        <w:rPr>
          <w:rFonts w:asciiTheme="minorHAnsi" w:hAnsiTheme="minorHAnsi" w:cs="Calibri"/>
          <w:noProof/>
          <w:color w:val="000000"/>
        </w:rPr>
        <w:t xml:space="preserve"> bylo prověřit poskytování, čerpání a použití peněžních prostředků na přípravu a realizaci dálnice D8. </w:t>
      </w:r>
    </w:p>
    <w:p w14:paraId="4788E112" w14:textId="77777777" w:rsidR="00CF1531" w:rsidRPr="00F86494" w:rsidRDefault="00CF1531" w:rsidP="00CF1531">
      <w:pPr>
        <w:pStyle w:val="Zkladn"/>
        <w:spacing w:before="0" w:line="264" w:lineRule="auto"/>
        <w:contextualSpacing/>
        <w:rPr>
          <w:rFonts w:asciiTheme="minorHAnsi" w:hAnsiTheme="minorHAnsi" w:cs="Calibri"/>
          <w:noProof/>
          <w:color w:val="000000"/>
        </w:rPr>
      </w:pPr>
    </w:p>
    <w:p w14:paraId="4D87F173" w14:textId="1905418F" w:rsidR="00BC0F90" w:rsidRPr="00F86494" w:rsidRDefault="00CF1531" w:rsidP="00CF1531">
      <w:pPr>
        <w:pStyle w:val="Zkladn"/>
        <w:spacing w:before="0" w:line="264" w:lineRule="auto"/>
        <w:contextualSpacing/>
        <w:rPr>
          <w:rFonts w:asciiTheme="minorHAnsi" w:hAnsiTheme="minorHAnsi" w:cstheme="minorHAnsi"/>
        </w:rPr>
      </w:pPr>
      <w:r w:rsidRPr="00F86494">
        <w:rPr>
          <w:rFonts w:asciiTheme="minorHAnsi" w:hAnsiTheme="minorHAnsi" w:cstheme="minorHAnsi"/>
          <w:b/>
        </w:rPr>
        <w:t>Kontrolovan</w:t>
      </w:r>
      <w:r w:rsidR="00BC0F90" w:rsidRPr="00F86494">
        <w:rPr>
          <w:rFonts w:asciiTheme="minorHAnsi" w:hAnsiTheme="minorHAnsi" w:cstheme="minorHAnsi"/>
          <w:b/>
        </w:rPr>
        <w:t>é</w:t>
      </w:r>
      <w:r w:rsidRPr="00F86494">
        <w:rPr>
          <w:rFonts w:asciiTheme="minorHAnsi" w:hAnsiTheme="minorHAnsi" w:cstheme="minorHAnsi"/>
          <w:b/>
        </w:rPr>
        <w:t xml:space="preserve"> osob</w:t>
      </w:r>
      <w:r w:rsidR="00BC0F90" w:rsidRPr="00F86494">
        <w:rPr>
          <w:rFonts w:asciiTheme="minorHAnsi" w:hAnsiTheme="minorHAnsi" w:cstheme="minorHAnsi"/>
          <w:b/>
        </w:rPr>
        <w:t>y</w:t>
      </w:r>
      <w:r w:rsidRPr="00F86494">
        <w:rPr>
          <w:rFonts w:asciiTheme="minorHAnsi" w:hAnsiTheme="minorHAnsi" w:cstheme="minorHAnsi"/>
        </w:rPr>
        <w:t xml:space="preserve">: </w:t>
      </w:r>
    </w:p>
    <w:p w14:paraId="692F4B40" w14:textId="7346BA24" w:rsidR="00CF1531" w:rsidRPr="00F86494" w:rsidRDefault="00CF1531" w:rsidP="00CF1531">
      <w:pPr>
        <w:pStyle w:val="Zkladn"/>
        <w:spacing w:before="0" w:line="264" w:lineRule="auto"/>
        <w:contextualSpacing/>
        <w:rPr>
          <w:rFonts w:asciiTheme="minorHAnsi" w:hAnsiTheme="minorHAnsi" w:cs="Calibri"/>
        </w:rPr>
      </w:pPr>
      <w:r w:rsidRPr="00F86494">
        <w:rPr>
          <w:rFonts w:asciiTheme="minorHAnsi" w:hAnsiTheme="minorHAnsi" w:cstheme="minorHAnsi"/>
        </w:rPr>
        <w:t xml:space="preserve">Ministerstvo dopravy (dále také „MD“); </w:t>
      </w:r>
      <w:r w:rsidR="008910A9" w:rsidRPr="00F86494">
        <w:rPr>
          <w:rFonts w:asciiTheme="minorHAnsi" w:hAnsiTheme="minorHAnsi" w:cs="Calibri"/>
        </w:rPr>
        <w:t>Ředitelství silnic a </w:t>
      </w:r>
      <w:r w:rsidRPr="00F86494">
        <w:rPr>
          <w:rFonts w:asciiTheme="minorHAnsi" w:hAnsiTheme="minorHAnsi" w:cs="Calibri"/>
        </w:rPr>
        <w:t>dálnic ČR</w:t>
      </w:r>
      <w:r w:rsidR="008910A9" w:rsidRPr="00F86494">
        <w:rPr>
          <w:rFonts w:asciiTheme="minorHAnsi" w:hAnsiTheme="minorHAnsi" w:cs="Calibri"/>
        </w:rPr>
        <w:t>, Praha</w:t>
      </w:r>
      <w:r w:rsidRPr="00F86494">
        <w:rPr>
          <w:rFonts w:asciiTheme="minorHAnsi" w:hAnsiTheme="minorHAnsi" w:cstheme="minorHAnsi"/>
        </w:rPr>
        <w:t xml:space="preserve"> (dále také „ŘSD“); </w:t>
      </w:r>
      <w:r w:rsidRPr="00F86494">
        <w:rPr>
          <w:rFonts w:asciiTheme="minorHAnsi" w:hAnsiTheme="minorHAnsi" w:cs="Calibri"/>
        </w:rPr>
        <w:t>Státní fond dopravní infrastruktury</w:t>
      </w:r>
      <w:r w:rsidR="008910A9" w:rsidRPr="00F86494">
        <w:rPr>
          <w:rFonts w:asciiTheme="minorHAnsi" w:hAnsiTheme="minorHAnsi" w:cs="Calibri"/>
        </w:rPr>
        <w:t>, Praha</w:t>
      </w:r>
      <w:r w:rsidRPr="00F86494">
        <w:rPr>
          <w:rFonts w:asciiTheme="minorHAnsi" w:hAnsiTheme="minorHAnsi" w:cs="Calibri"/>
        </w:rPr>
        <w:t xml:space="preserve"> (dále také „SFDI“). </w:t>
      </w:r>
    </w:p>
    <w:p w14:paraId="5666BCAD" w14:textId="77777777" w:rsidR="00CF1531" w:rsidRPr="00F86494" w:rsidRDefault="00CF1531" w:rsidP="00CF1531">
      <w:pPr>
        <w:pStyle w:val="Zkladn"/>
        <w:spacing w:before="0" w:line="264" w:lineRule="auto"/>
        <w:contextualSpacing/>
        <w:rPr>
          <w:rFonts w:asciiTheme="minorHAnsi" w:hAnsiTheme="minorHAnsi" w:cs="Calibri"/>
        </w:rPr>
      </w:pPr>
    </w:p>
    <w:p w14:paraId="3E611E4D" w14:textId="0B6B9B2F" w:rsidR="00CF1531" w:rsidRPr="00F86494" w:rsidRDefault="00CF1531" w:rsidP="00CF1531">
      <w:pPr>
        <w:pStyle w:val="Zkladn"/>
        <w:spacing w:before="0" w:line="264" w:lineRule="auto"/>
        <w:contextualSpacing/>
        <w:rPr>
          <w:rFonts w:asciiTheme="minorHAnsi" w:hAnsiTheme="minorHAnsi" w:cstheme="minorHAnsi"/>
        </w:rPr>
      </w:pPr>
      <w:r w:rsidRPr="00F86494">
        <w:rPr>
          <w:rFonts w:asciiTheme="minorHAnsi" w:hAnsiTheme="minorHAnsi" w:cstheme="minorHAnsi"/>
        </w:rPr>
        <w:t>Kontrola byla u kontrolovaných osob prováděna v</w:t>
      </w:r>
      <w:r w:rsidR="00F26067" w:rsidRPr="00F86494">
        <w:rPr>
          <w:rFonts w:asciiTheme="minorHAnsi" w:hAnsiTheme="minorHAnsi" w:cstheme="minorHAnsi"/>
        </w:rPr>
        <w:t xml:space="preserve"> </w:t>
      </w:r>
      <w:r w:rsidRPr="00F86494">
        <w:rPr>
          <w:rFonts w:asciiTheme="minorHAnsi" w:hAnsiTheme="minorHAnsi" w:cstheme="minorHAnsi"/>
        </w:rPr>
        <w:t xml:space="preserve">období od srpna 2015 do </w:t>
      </w:r>
      <w:r w:rsidR="00EA6BD2" w:rsidRPr="00F86494">
        <w:rPr>
          <w:rFonts w:asciiTheme="minorHAnsi" w:hAnsiTheme="minorHAnsi" w:cstheme="minorHAnsi"/>
        </w:rPr>
        <w:t xml:space="preserve">března </w:t>
      </w:r>
      <w:r w:rsidRPr="00F86494">
        <w:rPr>
          <w:rFonts w:asciiTheme="minorHAnsi" w:hAnsiTheme="minorHAnsi" w:cstheme="minorHAnsi"/>
        </w:rPr>
        <w:t>2016.</w:t>
      </w:r>
    </w:p>
    <w:p w14:paraId="2ED44791" w14:textId="77777777" w:rsidR="00CF1531" w:rsidRPr="00F86494" w:rsidRDefault="00CF1531" w:rsidP="00CF1531">
      <w:pPr>
        <w:pStyle w:val="Zkladn"/>
        <w:spacing w:before="0" w:line="264" w:lineRule="auto"/>
        <w:contextualSpacing/>
        <w:rPr>
          <w:rFonts w:asciiTheme="minorHAnsi" w:hAnsiTheme="minorHAnsi" w:cstheme="minorHAnsi"/>
        </w:rPr>
      </w:pPr>
    </w:p>
    <w:p w14:paraId="20CA461E" w14:textId="34FD2426" w:rsidR="00CF1531" w:rsidRPr="00F86494" w:rsidRDefault="00CF1531" w:rsidP="00CF1531">
      <w:pPr>
        <w:pStyle w:val="Zkladn"/>
        <w:spacing w:before="0" w:line="264" w:lineRule="auto"/>
        <w:contextualSpacing/>
        <w:rPr>
          <w:rFonts w:asciiTheme="minorHAnsi" w:hAnsiTheme="minorHAnsi" w:cstheme="minorHAnsi"/>
        </w:rPr>
      </w:pPr>
      <w:r w:rsidRPr="00F86494">
        <w:rPr>
          <w:rFonts w:asciiTheme="minorHAnsi" w:hAnsiTheme="minorHAnsi" w:cstheme="minorHAnsi"/>
        </w:rPr>
        <w:t>Kontrolovaným obdobím byly roky 2009 až 2016 (do doby ukončení kontroly), v</w:t>
      </w:r>
      <w:r w:rsidR="00F26067" w:rsidRPr="00F86494">
        <w:rPr>
          <w:rFonts w:asciiTheme="minorHAnsi" w:hAnsiTheme="minorHAnsi" w:cstheme="minorHAnsi"/>
        </w:rPr>
        <w:t xml:space="preserve"> </w:t>
      </w:r>
      <w:r w:rsidRPr="00F86494">
        <w:rPr>
          <w:rFonts w:asciiTheme="minorHAnsi" w:hAnsiTheme="minorHAnsi" w:cstheme="minorHAnsi"/>
        </w:rPr>
        <w:t>případě věcných souvislostí i</w:t>
      </w:r>
      <w:r w:rsidR="00F26067" w:rsidRPr="00F86494">
        <w:rPr>
          <w:rFonts w:asciiTheme="minorHAnsi" w:hAnsiTheme="minorHAnsi" w:cstheme="minorHAnsi"/>
        </w:rPr>
        <w:t xml:space="preserve"> </w:t>
      </w:r>
      <w:r w:rsidRPr="00F86494">
        <w:rPr>
          <w:rFonts w:asciiTheme="minorHAnsi" w:hAnsiTheme="minorHAnsi" w:cstheme="minorHAnsi"/>
        </w:rPr>
        <w:t>období předchozí.</w:t>
      </w:r>
    </w:p>
    <w:p w14:paraId="0AF0A878" w14:textId="77777777" w:rsidR="00CF1531" w:rsidRPr="00F86494" w:rsidRDefault="00CF1531" w:rsidP="00CF1531">
      <w:pPr>
        <w:pStyle w:val="Zkladn"/>
        <w:spacing w:before="0" w:line="264" w:lineRule="auto"/>
        <w:contextualSpacing/>
        <w:rPr>
          <w:rFonts w:asciiTheme="minorHAnsi" w:hAnsiTheme="minorHAnsi" w:cstheme="minorHAnsi"/>
        </w:rPr>
      </w:pPr>
    </w:p>
    <w:p w14:paraId="4D7BC694" w14:textId="10E35D3E" w:rsidR="00CF1531" w:rsidRPr="00F86494" w:rsidRDefault="00CF1531" w:rsidP="00CF1531">
      <w:pPr>
        <w:pStyle w:val="Zkladn"/>
        <w:spacing w:before="0" w:line="264" w:lineRule="auto"/>
        <w:contextualSpacing/>
        <w:rPr>
          <w:rFonts w:asciiTheme="minorHAnsi" w:hAnsiTheme="minorHAnsi" w:cstheme="minorHAnsi"/>
        </w:rPr>
      </w:pPr>
      <w:r w:rsidRPr="00F86494">
        <w:rPr>
          <w:rFonts w:asciiTheme="minorHAnsi" w:hAnsiTheme="minorHAnsi" w:cstheme="minorHAnsi"/>
        </w:rPr>
        <w:t>Námitky proti kontrolnímu protokolu, které podaly MD, SFDI a ŘSD</w:t>
      </w:r>
      <w:r w:rsidR="00A9471B" w:rsidRPr="00F86494">
        <w:rPr>
          <w:rFonts w:asciiTheme="minorHAnsi" w:hAnsiTheme="minorHAnsi" w:cstheme="minorHAnsi"/>
        </w:rPr>
        <w:t>,</w:t>
      </w:r>
      <w:r w:rsidRPr="00F86494">
        <w:rPr>
          <w:rFonts w:asciiTheme="minorHAnsi" w:hAnsiTheme="minorHAnsi" w:cstheme="minorHAnsi"/>
        </w:rPr>
        <w:t xml:space="preserve"> vypořád</w:t>
      </w:r>
      <w:r w:rsidR="00BC0F90" w:rsidRPr="00F86494">
        <w:rPr>
          <w:rFonts w:asciiTheme="minorHAnsi" w:hAnsiTheme="minorHAnsi" w:cstheme="minorHAnsi"/>
        </w:rPr>
        <w:t>al</w:t>
      </w:r>
      <w:r w:rsidRPr="00F86494">
        <w:rPr>
          <w:rFonts w:asciiTheme="minorHAnsi" w:hAnsiTheme="minorHAnsi" w:cstheme="minorHAnsi"/>
        </w:rPr>
        <w:t xml:space="preserve"> vedoucí skupiny kontrolujících rozhodnutím</w:t>
      </w:r>
      <w:r w:rsidR="00EA6BD2" w:rsidRPr="00F86494">
        <w:rPr>
          <w:rFonts w:asciiTheme="minorHAnsi" w:hAnsiTheme="minorHAnsi" w:cstheme="minorHAnsi"/>
        </w:rPr>
        <w:t>i</w:t>
      </w:r>
      <w:r w:rsidR="00C95D21" w:rsidRPr="00F86494">
        <w:rPr>
          <w:rFonts w:asciiTheme="minorHAnsi" w:hAnsiTheme="minorHAnsi" w:cstheme="minorHAnsi"/>
        </w:rPr>
        <w:t xml:space="preserve"> o </w:t>
      </w:r>
      <w:r w:rsidRPr="00F86494">
        <w:rPr>
          <w:rFonts w:asciiTheme="minorHAnsi" w:hAnsiTheme="minorHAnsi" w:cstheme="minorHAnsi"/>
        </w:rPr>
        <w:t>námitkách. Odvolání</w:t>
      </w:r>
      <w:r w:rsidR="00BC0F90" w:rsidRPr="00F86494">
        <w:rPr>
          <w:rFonts w:asciiTheme="minorHAnsi" w:hAnsiTheme="minorHAnsi" w:cstheme="minorHAnsi"/>
        </w:rPr>
        <w:t>, které</w:t>
      </w:r>
      <w:r w:rsidRPr="00F86494">
        <w:rPr>
          <w:rFonts w:asciiTheme="minorHAnsi" w:hAnsiTheme="minorHAnsi" w:cstheme="minorHAnsi"/>
        </w:rPr>
        <w:t xml:space="preserve"> proti rozhodnutí o</w:t>
      </w:r>
      <w:r w:rsidR="001E78B0" w:rsidRPr="00F86494">
        <w:rPr>
          <w:rFonts w:asciiTheme="minorHAnsi" w:hAnsiTheme="minorHAnsi" w:cstheme="minorHAnsi"/>
        </w:rPr>
        <w:t> </w:t>
      </w:r>
      <w:r w:rsidRPr="00F86494">
        <w:rPr>
          <w:rFonts w:asciiTheme="minorHAnsi" w:hAnsiTheme="minorHAnsi" w:cstheme="minorHAnsi"/>
        </w:rPr>
        <w:t>námitkách</w:t>
      </w:r>
      <w:r w:rsidR="0033559C" w:rsidRPr="00F86494">
        <w:rPr>
          <w:rFonts w:asciiTheme="minorHAnsi" w:hAnsiTheme="minorHAnsi" w:cstheme="minorHAnsi"/>
        </w:rPr>
        <w:t xml:space="preserve"> podalo MD, </w:t>
      </w:r>
      <w:r w:rsidRPr="00F86494">
        <w:rPr>
          <w:rFonts w:asciiTheme="minorHAnsi" w:hAnsiTheme="minorHAnsi" w:cstheme="minorHAnsi"/>
        </w:rPr>
        <w:t xml:space="preserve">bylo vypořádáno usnesením Kolegia NKÚ. </w:t>
      </w:r>
    </w:p>
    <w:p w14:paraId="207E0471" w14:textId="77777777" w:rsidR="00CF1531" w:rsidRPr="00F86494" w:rsidRDefault="00CF1531" w:rsidP="00CF1531">
      <w:pPr>
        <w:pStyle w:val="Zkladn"/>
        <w:spacing w:before="0" w:line="264" w:lineRule="auto"/>
        <w:contextualSpacing/>
        <w:rPr>
          <w:rFonts w:asciiTheme="minorHAnsi" w:hAnsiTheme="minorHAnsi" w:cstheme="minorHAnsi"/>
        </w:rPr>
      </w:pPr>
    </w:p>
    <w:p w14:paraId="03B718F1" w14:textId="77777777" w:rsidR="001E78B0" w:rsidRPr="00F86494" w:rsidRDefault="001E78B0" w:rsidP="00CF1531">
      <w:pPr>
        <w:pStyle w:val="Zkladn"/>
        <w:spacing w:before="0" w:line="264" w:lineRule="auto"/>
        <w:contextualSpacing/>
        <w:rPr>
          <w:rFonts w:asciiTheme="minorHAnsi" w:hAnsiTheme="minorHAnsi" w:cstheme="minorHAnsi"/>
        </w:rPr>
      </w:pPr>
    </w:p>
    <w:p w14:paraId="7E41C24C" w14:textId="644CFB97" w:rsidR="00CF1531" w:rsidRPr="00F86494" w:rsidRDefault="00CF1531" w:rsidP="00CF1531">
      <w:pPr>
        <w:pStyle w:val="Zkladn"/>
        <w:spacing w:before="0" w:line="264" w:lineRule="auto"/>
        <w:contextualSpacing/>
        <w:rPr>
          <w:rFonts w:asciiTheme="minorHAnsi" w:hAnsiTheme="minorHAnsi" w:cstheme="minorHAnsi"/>
        </w:rPr>
      </w:pPr>
      <w:r w:rsidRPr="006E4988">
        <w:rPr>
          <w:rFonts w:asciiTheme="minorHAnsi" w:hAnsiTheme="minorHAnsi" w:cstheme="minorHAnsi"/>
          <w:b/>
          <w:i/>
        </w:rPr>
        <w:t>K</w:t>
      </w:r>
      <w:r w:rsidR="00F26067" w:rsidRPr="006E4988">
        <w:rPr>
          <w:rFonts w:asciiTheme="minorHAnsi" w:hAnsiTheme="minorHAnsi" w:cstheme="minorHAnsi"/>
          <w:b/>
          <w:i/>
        </w:rPr>
        <w:t xml:space="preserve"> </w:t>
      </w:r>
      <w:r w:rsidRPr="006E4988">
        <w:rPr>
          <w:rFonts w:asciiTheme="minorHAnsi" w:hAnsiTheme="minorHAnsi" w:cstheme="minorHAnsi"/>
          <w:b/>
          <w:i/>
        </w:rPr>
        <w:t>o l e g i u m   N K</w:t>
      </w:r>
      <w:r w:rsidR="00F26067" w:rsidRPr="006E4988">
        <w:rPr>
          <w:rFonts w:asciiTheme="minorHAnsi" w:hAnsiTheme="minorHAnsi" w:cstheme="minorHAnsi"/>
          <w:b/>
          <w:i/>
        </w:rPr>
        <w:t xml:space="preserve"> </w:t>
      </w:r>
      <w:r w:rsidRPr="006E4988">
        <w:rPr>
          <w:rFonts w:asciiTheme="minorHAnsi" w:hAnsiTheme="minorHAnsi" w:cstheme="minorHAnsi"/>
          <w:b/>
          <w:i/>
        </w:rPr>
        <w:t>Ú</w:t>
      </w:r>
      <w:r w:rsidRPr="00F86494">
        <w:rPr>
          <w:rFonts w:asciiTheme="minorHAnsi" w:hAnsiTheme="minorHAnsi" w:cstheme="minorHAnsi"/>
          <w:b/>
        </w:rPr>
        <w:t xml:space="preserve">  </w:t>
      </w:r>
      <w:r w:rsidR="001E78B0" w:rsidRPr="00F86494">
        <w:rPr>
          <w:rFonts w:asciiTheme="minorHAnsi" w:hAnsiTheme="minorHAnsi" w:cstheme="minorHAnsi"/>
          <w:b/>
        </w:rPr>
        <w:t xml:space="preserve"> </w:t>
      </w:r>
      <w:r w:rsidRPr="00F86494">
        <w:rPr>
          <w:rFonts w:asciiTheme="minorHAnsi" w:hAnsiTheme="minorHAnsi" w:cstheme="minorHAnsi"/>
        </w:rPr>
        <w:t>na svém</w:t>
      </w:r>
      <w:r w:rsidR="001F3448" w:rsidRPr="00F86494">
        <w:rPr>
          <w:rFonts w:asciiTheme="minorHAnsi" w:hAnsiTheme="minorHAnsi" w:cstheme="minorHAnsi"/>
        </w:rPr>
        <w:t xml:space="preserve"> VII.</w:t>
      </w:r>
      <w:r w:rsidRPr="00F86494">
        <w:rPr>
          <w:rFonts w:asciiTheme="minorHAnsi" w:hAnsiTheme="minorHAnsi" w:cstheme="minorHAnsi"/>
        </w:rPr>
        <w:t xml:space="preserve"> jednání, které se konalo dne </w:t>
      </w:r>
      <w:r w:rsidR="001F3448" w:rsidRPr="00F86494">
        <w:rPr>
          <w:rFonts w:asciiTheme="minorHAnsi" w:hAnsiTheme="minorHAnsi" w:cstheme="minorHAnsi"/>
        </w:rPr>
        <w:t xml:space="preserve">16. května </w:t>
      </w:r>
      <w:r w:rsidRPr="00F86494">
        <w:rPr>
          <w:rFonts w:asciiTheme="minorHAnsi" w:hAnsiTheme="minorHAnsi" w:cstheme="minorHAnsi"/>
        </w:rPr>
        <w:t>2016,</w:t>
      </w:r>
    </w:p>
    <w:p w14:paraId="3BC7E8FA" w14:textId="4B6092F8" w:rsidR="00CF1531" w:rsidRPr="00F86494" w:rsidRDefault="00CF1531" w:rsidP="00CF1531">
      <w:pPr>
        <w:pStyle w:val="Zkladn"/>
        <w:spacing w:before="0" w:line="264" w:lineRule="auto"/>
        <w:contextualSpacing/>
        <w:rPr>
          <w:rFonts w:asciiTheme="minorHAnsi" w:hAnsiTheme="minorHAnsi" w:cstheme="minorHAnsi"/>
          <w:b/>
        </w:rPr>
      </w:pPr>
      <w:r w:rsidRPr="006E4988">
        <w:rPr>
          <w:rFonts w:asciiTheme="minorHAnsi" w:hAnsiTheme="minorHAnsi" w:cstheme="minorHAnsi"/>
          <w:b/>
          <w:i/>
        </w:rPr>
        <w:t>s</w:t>
      </w:r>
      <w:r w:rsidR="00F26067" w:rsidRPr="006E4988">
        <w:rPr>
          <w:rFonts w:asciiTheme="minorHAnsi" w:hAnsiTheme="minorHAnsi" w:cstheme="minorHAnsi"/>
          <w:b/>
          <w:i/>
        </w:rPr>
        <w:t xml:space="preserve"> </w:t>
      </w:r>
      <w:r w:rsidRPr="006E4988">
        <w:rPr>
          <w:rFonts w:asciiTheme="minorHAnsi" w:hAnsiTheme="minorHAnsi" w:cstheme="minorHAnsi"/>
          <w:b/>
          <w:i/>
        </w:rPr>
        <w:t>c</w:t>
      </w:r>
      <w:r w:rsidR="001E78B0" w:rsidRPr="006E4988">
        <w:rPr>
          <w:rFonts w:asciiTheme="minorHAnsi" w:hAnsiTheme="minorHAnsi" w:cstheme="minorHAnsi"/>
          <w:b/>
          <w:i/>
        </w:rPr>
        <w:t xml:space="preserve"> </w:t>
      </w:r>
      <w:r w:rsidRPr="006E4988">
        <w:rPr>
          <w:rFonts w:asciiTheme="minorHAnsi" w:hAnsiTheme="minorHAnsi" w:cstheme="minorHAnsi"/>
          <w:b/>
          <w:i/>
        </w:rPr>
        <w:t>h v</w:t>
      </w:r>
      <w:r w:rsidR="00F26067" w:rsidRPr="006E4988">
        <w:rPr>
          <w:rFonts w:asciiTheme="minorHAnsi" w:hAnsiTheme="minorHAnsi" w:cstheme="minorHAnsi"/>
          <w:b/>
          <w:i/>
        </w:rPr>
        <w:t xml:space="preserve"> </w:t>
      </w:r>
      <w:r w:rsidRPr="006E4988">
        <w:rPr>
          <w:rFonts w:asciiTheme="minorHAnsi" w:hAnsiTheme="minorHAnsi" w:cstheme="minorHAnsi"/>
          <w:b/>
          <w:i/>
        </w:rPr>
        <w:t>á l i l o</w:t>
      </w:r>
      <w:r w:rsidRPr="00F86494">
        <w:rPr>
          <w:rFonts w:asciiTheme="minorHAnsi" w:hAnsiTheme="minorHAnsi" w:cstheme="minorHAnsi"/>
          <w:b/>
        </w:rPr>
        <w:t xml:space="preserve">  </w:t>
      </w:r>
      <w:r w:rsidR="001E78B0" w:rsidRPr="00F86494">
        <w:rPr>
          <w:rFonts w:asciiTheme="minorHAnsi" w:hAnsiTheme="minorHAnsi" w:cstheme="minorHAnsi"/>
          <w:b/>
        </w:rPr>
        <w:t xml:space="preserve"> </w:t>
      </w:r>
      <w:r w:rsidRPr="00F86494">
        <w:rPr>
          <w:rFonts w:asciiTheme="minorHAnsi" w:hAnsiTheme="minorHAnsi" w:cstheme="minorHAnsi"/>
        </w:rPr>
        <w:t xml:space="preserve">usnesením č. </w:t>
      </w:r>
      <w:r w:rsidR="00333DB1" w:rsidRPr="00F86494">
        <w:rPr>
          <w:rFonts w:asciiTheme="minorHAnsi" w:hAnsiTheme="minorHAnsi" w:cstheme="minorHAnsi"/>
        </w:rPr>
        <w:t>9</w:t>
      </w:r>
      <w:r w:rsidR="00EC3713" w:rsidRPr="00F86494">
        <w:rPr>
          <w:rFonts w:asciiTheme="minorHAnsi" w:hAnsiTheme="minorHAnsi" w:cstheme="minorHAnsi"/>
        </w:rPr>
        <w:t>/</w:t>
      </w:r>
      <w:r w:rsidR="001F3448" w:rsidRPr="00F86494">
        <w:rPr>
          <w:rFonts w:asciiTheme="minorHAnsi" w:hAnsiTheme="minorHAnsi" w:cstheme="minorHAnsi"/>
        </w:rPr>
        <w:t>VII</w:t>
      </w:r>
      <w:r w:rsidRPr="00F86494">
        <w:rPr>
          <w:rFonts w:asciiTheme="minorHAnsi" w:hAnsiTheme="minorHAnsi" w:cstheme="minorHAnsi"/>
        </w:rPr>
        <w:t>/2016</w:t>
      </w:r>
    </w:p>
    <w:p w14:paraId="7F4192F6" w14:textId="672946F4" w:rsidR="00CF1531" w:rsidRPr="00F86494" w:rsidRDefault="00CF1531" w:rsidP="00CF1531">
      <w:pPr>
        <w:pStyle w:val="Zkladn"/>
        <w:spacing w:before="0" w:line="264" w:lineRule="auto"/>
        <w:contextualSpacing/>
        <w:rPr>
          <w:rFonts w:asciiTheme="minorHAnsi" w:hAnsiTheme="minorHAnsi" w:cstheme="minorHAnsi"/>
        </w:rPr>
      </w:pPr>
      <w:r w:rsidRPr="006E4988">
        <w:rPr>
          <w:rFonts w:asciiTheme="minorHAnsi" w:hAnsiTheme="minorHAnsi" w:cstheme="minorHAnsi"/>
          <w:b/>
          <w:i/>
        </w:rPr>
        <w:t>k</w:t>
      </w:r>
      <w:r w:rsidR="00F26067" w:rsidRPr="006E4988">
        <w:rPr>
          <w:rFonts w:asciiTheme="minorHAnsi" w:hAnsiTheme="minorHAnsi" w:cstheme="minorHAnsi"/>
          <w:b/>
          <w:i/>
        </w:rPr>
        <w:t xml:space="preserve"> </w:t>
      </w:r>
      <w:r w:rsidRPr="006E4988">
        <w:rPr>
          <w:rFonts w:asciiTheme="minorHAnsi" w:hAnsiTheme="minorHAnsi" w:cstheme="minorHAnsi"/>
          <w:b/>
          <w:i/>
        </w:rPr>
        <w:t>o n t r o l n í   z</w:t>
      </w:r>
      <w:r w:rsidR="00F26067" w:rsidRPr="006E4988">
        <w:rPr>
          <w:rFonts w:asciiTheme="minorHAnsi" w:hAnsiTheme="minorHAnsi" w:cstheme="minorHAnsi"/>
          <w:b/>
          <w:i/>
        </w:rPr>
        <w:t xml:space="preserve"> </w:t>
      </w:r>
      <w:r w:rsidRPr="006E4988">
        <w:rPr>
          <w:rFonts w:asciiTheme="minorHAnsi" w:hAnsiTheme="minorHAnsi" w:cstheme="minorHAnsi"/>
          <w:b/>
          <w:i/>
        </w:rPr>
        <w:t>á v</w:t>
      </w:r>
      <w:r w:rsidR="00F26067" w:rsidRPr="006E4988">
        <w:rPr>
          <w:rFonts w:asciiTheme="minorHAnsi" w:hAnsiTheme="minorHAnsi" w:cstheme="minorHAnsi"/>
          <w:b/>
          <w:i/>
        </w:rPr>
        <w:t xml:space="preserve"> </w:t>
      </w:r>
      <w:r w:rsidRPr="006E4988">
        <w:rPr>
          <w:rFonts w:asciiTheme="minorHAnsi" w:hAnsiTheme="minorHAnsi" w:cstheme="minorHAnsi"/>
          <w:b/>
          <w:i/>
        </w:rPr>
        <w:t>ě r</w:t>
      </w:r>
      <w:r w:rsidRPr="00F86494">
        <w:rPr>
          <w:rFonts w:asciiTheme="minorHAnsi" w:hAnsiTheme="minorHAnsi" w:cstheme="minorHAnsi"/>
        </w:rPr>
        <w:t xml:space="preserve">  </w:t>
      </w:r>
      <w:r w:rsidR="001E78B0" w:rsidRPr="00F86494">
        <w:rPr>
          <w:rFonts w:asciiTheme="minorHAnsi" w:hAnsiTheme="minorHAnsi" w:cstheme="minorHAnsi"/>
        </w:rPr>
        <w:t xml:space="preserve"> </w:t>
      </w:r>
      <w:r w:rsidRPr="00F86494">
        <w:rPr>
          <w:rFonts w:asciiTheme="minorHAnsi" w:hAnsiTheme="minorHAnsi" w:cstheme="minorHAnsi"/>
        </w:rPr>
        <w:t>v</w:t>
      </w:r>
      <w:r w:rsidR="00F26067" w:rsidRPr="00F86494">
        <w:rPr>
          <w:rFonts w:asciiTheme="minorHAnsi" w:hAnsiTheme="minorHAnsi" w:cstheme="minorHAnsi"/>
        </w:rPr>
        <w:t xml:space="preserve"> </w:t>
      </w:r>
      <w:r w:rsidRPr="00F86494">
        <w:rPr>
          <w:rFonts w:asciiTheme="minorHAnsi" w:hAnsiTheme="minorHAnsi" w:cstheme="minorHAnsi"/>
        </w:rPr>
        <w:t>tomto znění:</w:t>
      </w:r>
    </w:p>
    <w:p w14:paraId="0F248AE1" w14:textId="2244770C" w:rsidR="001E78B0" w:rsidRPr="00F86494" w:rsidRDefault="001E78B0">
      <w:pPr>
        <w:spacing w:after="160" w:line="259" w:lineRule="auto"/>
        <w:rPr>
          <w:rFonts w:asciiTheme="minorHAnsi" w:hAnsiTheme="minorHAnsi" w:cstheme="minorHAnsi"/>
          <w:b/>
          <w:lang w:val="cs-CZ"/>
        </w:rPr>
      </w:pPr>
      <w:r w:rsidRPr="00F86494">
        <w:rPr>
          <w:rFonts w:asciiTheme="minorHAnsi" w:hAnsiTheme="minorHAnsi" w:cstheme="minorHAnsi"/>
          <w:b/>
          <w:lang w:val="cs-CZ"/>
        </w:rPr>
        <w:br w:type="page"/>
      </w:r>
    </w:p>
    <w:p w14:paraId="2439BF07" w14:textId="768B6F04" w:rsidR="00CF1531" w:rsidRPr="00F86494" w:rsidRDefault="001F409A" w:rsidP="00EC5DF7">
      <w:pPr>
        <w:spacing w:after="120" w:line="264" w:lineRule="auto"/>
        <w:contextualSpacing/>
        <w:jc w:val="both"/>
        <w:rPr>
          <w:rFonts w:asciiTheme="minorHAnsi" w:hAnsiTheme="minorHAnsi" w:cstheme="minorHAnsi"/>
          <w:b/>
          <w:lang w:val="cs-CZ"/>
        </w:rPr>
      </w:pPr>
      <w:r w:rsidRPr="00F86494">
        <w:rPr>
          <w:rFonts w:asciiTheme="minorHAnsi" w:hAnsiTheme="minorHAnsi" w:cstheme="minorHAnsi"/>
          <w:b/>
          <w:lang w:val="cs-CZ"/>
        </w:rPr>
        <w:lastRenderedPageBreak/>
        <w:t>NKÚ</w:t>
      </w:r>
      <w:r w:rsidR="00CF1531" w:rsidRPr="00F86494">
        <w:rPr>
          <w:rFonts w:asciiTheme="minorHAnsi" w:hAnsiTheme="minorHAnsi" w:cstheme="minorHAnsi"/>
          <w:b/>
          <w:lang w:val="cs-CZ"/>
        </w:rPr>
        <w:t xml:space="preserve"> posuzoval</w:t>
      </w:r>
      <w:r w:rsidR="00651111">
        <w:rPr>
          <w:rFonts w:asciiTheme="minorHAnsi" w:hAnsiTheme="minorHAnsi" w:cstheme="minorHAnsi"/>
          <w:b/>
          <w:lang w:val="cs-CZ"/>
        </w:rPr>
        <w:t>:</w:t>
      </w:r>
    </w:p>
    <w:p w14:paraId="0FBAD369" w14:textId="44D393A5" w:rsidR="00CF1531" w:rsidRPr="00F86494" w:rsidRDefault="00A9471B" w:rsidP="00EC5DF7">
      <w:pPr>
        <w:pStyle w:val="Odstavecseseznamem"/>
        <w:numPr>
          <w:ilvl w:val="0"/>
          <w:numId w:val="11"/>
        </w:numPr>
        <w:spacing w:line="264" w:lineRule="auto"/>
        <w:ind w:left="714" w:hanging="357"/>
        <w:jc w:val="both"/>
        <w:rPr>
          <w:rFonts w:asciiTheme="minorHAnsi" w:hAnsiTheme="minorHAnsi" w:cstheme="minorHAnsi"/>
          <w:lang w:val="cs-CZ"/>
        </w:rPr>
      </w:pPr>
      <w:r w:rsidRPr="00F86494">
        <w:rPr>
          <w:rFonts w:asciiTheme="minorHAnsi" w:hAnsiTheme="minorHAnsi" w:cstheme="minorHAnsi"/>
          <w:lang w:val="cs-CZ"/>
        </w:rPr>
        <w:t>p</w:t>
      </w:r>
      <w:r w:rsidR="00CF1531" w:rsidRPr="00F86494">
        <w:rPr>
          <w:rFonts w:asciiTheme="minorHAnsi" w:hAnsiTheme="minorHAnsi" w:cstheme="minorHAnsi"/>
          <w:lang w:val="cs-CZ"/>
        </w:rPr>
        <w:t>ostup při schvalování projektu a jeho změn</w:t>
      </w:r>
      <w:r w:rsidRPr="00F86494">
        <w:rPr>
          <w:rFonts w:asciiTheme="minorHAnsi" w:hAnsiTheme="minorHAnsi" w:cstheme="minorHAnsi"/>
          <w:lang w:val="cs-CZ"/>
        </w:rPr>
        <w:t>,</w:t>
      </w:r>
    </w:p>
    <w:p w14:paraId="3DD851A4" w14:textId="198F8CC5" w:rsidR="001F409A" w:rsidRPr="00F86494" w:rsidRDefault="00A9471B" w:rsidP="00EC5DF7">
      <w:pPr>
        <w:pStyle w:val="Odstavecseseznamem"/>
        <w:numPr>
          <w:ilvl w:val="0"/>
          <w:numId w:val="11"/>
        </w:numPr>
        <w:spacing w:line="264" w:lineRule="auto"/>
        <w:ind w:left="714" w:hanging="357"/>
        <w:jc w:val="both"/>
        <w:rPr>
          <w:rFonts w:asciiTheme="minorHAnsi" w:hAnsiTheme="minorHAnsi" w:cstheme="minorHAnsi"/>
          <w:lang w:val="cs-CZ"/>
        </w:rPr>
      </w:pPr>
      <w:r w:rsidRPr="00F86494">
        <w:rPr>
          <w:rFonts w:asciiTheme="minorHAnsi" w:hAnsiTheme="minorHAnsi" w:cstheme="minorHAnsi"/>
          <w:lang w:val="cs-CZ"/>
        </w:rPr>
        <w:t>p</w:t>
      </w:r>
      <w:r w:rsidR="001F409A" w:rsidRPr="00F86494">
        <w:rPr>
          <w:rFonts w:asciiTheme="minorHAnsi" w:hAnsiTheme="minorHAnsi" w:cstheme="minorHAnsi"/>
          <w:lang w:val="cs-CZ"/>
        </w:rPr>
        <w:t>řípravu a stavební realizaci projektu</w:t>
      </w:r>
      <w:r w:rsidRPr="00F86494">
        <w:rPr>
          <w:rFonts w:asciiTheme="minorHAnsi" w:hAnsiTheme="minorHAnsi" w:cstheme="minorHAnsi"/>
          <w:lang w:val="cs-CZ"/>
        </w:rPr>
        <w:t>,</w:t>
      </w:r>
    </w:p>
    <w:p w14:paraId="0D4D28FB" w14:textId="36EB1CAC" w:rsidR="00CF1531" w:rsidRPr="00F86494" w:rsidRDefault="00A9471B" w:rsidP="00EC5DF7">
      <w:pPr>
        <w:pStyle w:val="Odstavecseseznamem"/>
        <w:numPr>
          <w:ilvl w:val="0"/>
          <w:numId w:val="11"/>
        </w:numPr>
        <w:spacing w:line="264" w:lineRule="auto"/>
        <w:ind w:left="714" w:hanging="357"/>
        <w:jc w:val="both"/>
        <w:rPr>
          <w:rFonts w:asciiTheme="minorHAnsi" w:hAnsiTheme="minorHAnsi" w:cstheme="minorHAnsi"/>
          <w:lang w:val="cs-CZ"/>
        </w:rPr>
      </w:pPr>
      <w:r w:rsidRPr="00F86494">
        <w:rPr>
          <w:rFonts w:asciiTheme="minorHAnsi" w:hAnsiTheme="minorHAnsi" w:cstheme="minorHAnsi"/>
          <w:lang w:val="cs-CZ"/>
        </w:rPr>
        <w:t>p</w:t>
      </w:r>
      <w:r w:rsidR="00CF1531" w:rsidRPr="00F86494">
        <w:rPr>
          <w:rFonts w:asciiTheme="minorHAnsi" w:hAnsiTheme="minorHAnsi" w:cstheme="minorHAnsi"/>
          <w:lang w:val="cs-CZ"/>
        </w:rPr>
        <w:t>růběh zadávacích řízení</w:t>
      </w:r>
      <w:r w:rsidR="001F409A" w:rsidRPr="00F86494">
        <w:rPr>
          <w:rFonts w:asciiTheme="minorHAnsi" w:hAnsiTheme="minorHAnsi" w:cstheme="minorHAnsi"/>
          <w:lang w:val="cs-CZ"/>
        </w:rPr>
        <w:t xml:space="preserve"> </w:t>
      </w:r>
      <w:r w:rsidR="00651111">
        <w:rPr>
          <w:rFonts w:asciiTheme="minorHAnsi" w:hAnsiTheme="minorHAnsi" w:cstheme="minorHAnsi"/>
          <w:lang w:val="cs-CZ"/>
        </w:rPr>
        <w:t>pro</w:t>
      </w:r>
      <w:r w:rsidR="001F409A" w:rsidRPr="00F86494">
        <w:rPr>
          <w:rFonts w:asciiTheme="minorHAnsi" w:hAnsiTheme="minorHAnsi" w:cstheme="minorHAnsi"/>
          <w:lang w:val="cs-CZ"/>
        </w:rPr>
        <w:t xml:space="preserve"> úsek 0805</w:t>
      </w:r>
      <w:r w:rsidRPr="00F86494">
        <w:rPr>
          <w:rFonts w:asciiTheme="minorHAnsi" w:hAnsiTheme="minorHAnsi" w:cstheme="minorHAnsi"/>
          <w:lang w:val="cs-CZ"/>
        </w:rPr>
        <w:t>,</w:t>
      </w:r>
    </w:p>
    <w:p w14:paraId="29E30116" w14:textId="53DFDF76" w:rsidR="00D6408B" w:rsidRPr="00F86494" w:rsidRDefault="00A9471B" w:rsidP="00EC5DF7">
      <w:pPr>
        <w:pStyle w:val="Odstavecseseznamem"/>
        <w:numPr>
          <w:ilvl w:val="0"/>
          <w:numId w:val="11"/>
        </w:numPr>
        <w:spacing w:line="264" w:lineRule="auto"/>
        <w:ind w:left="714" w:hanging="357"/>
        <w:jc w:val="both"/>
        <w:rPr>
          <w:rFonts w:asciiTheme="minorHAnsi" w:hAnsiTheme="minorHAnsi" w:cstheme="minorHAnsi"/>
          <w:lang w:val="cs-CZ"/>
        </w:rPr>
      </w:pPr>
      <w:r w:rsidRPr="00F86494">
        <w:rPr>
          <w:rFonts w:asciiTheme="minorHAnsi" w:hAnsiTheme="minorHAnsi" w:cstheme="minorHAnsi"/>
          <w:lang w:val="cs-CZ"/>
        </w:rPr>
        <w:t>p</w:t>
      </w:r>
      <w:r w:rsidR="00D6408B" w:rsidRPr="00F86494">
        <w:rPr>
          <w:rFonts w:asciiTheme="minorHAnsi" w:hAnsiTheme="minorHAnsi" w:cstheme="minorHAnsi"/>
          <w:lang w:val="cs-CZ"/>
        </w:rPr>
        <w:t>roblematik</w:t>
      </w:r>
      <w:r w:rsidR="00333DB1" w:rsidRPr="00F86494">
        <w:rPr>
          <w:rFonts w:asciiTheme="minorHAnsi" w:hAnsiTheme="minorHAnsi" w:cstheme="minorHAnsi"/>
          <w:lang w:val="cs-CZ"/>
        </w:rPr>
        <w:t>u</w:t>
      </w:r>
      <w:r w:rsidR="00D6408B" w:rsidRPr="00F86494">
        <w:rPr>
          <w:rFonts w:asciiTheme="minorHAnsi" w:hAnsiTheme="minorHAnsi" w:cstheme="minorHAnsi"/>
          <w:lang w:val="cs-CZ"/>
        </w:rPr>
        <w:t xml:space="preserve"> sesuvu </w:t>
      </w:r>
      <w:r w:rsidR="00651111">
        <w:rPr>
          <w:rFonts w:asciiTheme="minorHAnsi" w:hAnsiTheme="minorHAnsi" w:cstheme="minorHAnsi"/>
          <w:lang w:val="cs-CZ"/>
        </w:rPr>
        <w:t xml:space="preserve">zeminy </w:t>
      </w:r>
      <w:r w:rsidR="00D6408B" w:rsidRPr="00F86494">
        <w:rPr>
          <w:rFonts w:asciiTheme="minorHAnsi" w:hAnsiTheme="minorHAnsi" w:cstheme="minorHAnsi"/>
          <w:lang w:val="cs-CZ"/>
        </w:rPr>
        <w:t>v úseku 0805</w:t>
      </w:r>
      <w:r w:rsidRPr="00F86494">
        <w:rPr>
          <w:rFonts w:asciiTheme="minorHAnsi" w:hAnsiTheme="minorHAnsi" w:cstheme="minorHAnsi"/>
          <w:lang w:val="cs-CZ"/>
        </w:rPr>
        <w:t>.</w:t>
      </w:r>
    </w:p>
    <w:p w14:paraId="1B810090" w14:textId="77777777" w:rsidR="00EC5DF7" w:rsidRPr="00F86494" w:rsidRDefault="00EC5DF7" w:rsidP="00EC5DF7">
      <w:pPr>
        <w:spacing w:line="264" w:lineRule="auto"/>
        <w:jc w:val="both"/>
        <w:rPr>
          <w:rFonts w:asciiTheme="minorHAnsi" w:hAnsiTheme="minorHAnsi" w:cstheme="minorHAnsi"/>
          <w:lang w:val="cs-CZ"/>
        </w:rPr>
      </w:pPr>
    </w:p>
    <w:p w14:paraId="1370A663" w14:textId="48510D39" w:rsidR="00CF1531" w:rsidRPr="00F86494" w:rsidRDefault="00CF1531" w:rsidP="006E4988">
      <w:pPr>
        <w:spacing w:after="120" w:line="264" w:lineRule="auto"/>
        <w:contextualSpacing/>
        <w:jc w:val="both"/>
        <w:rPr>
          <w:rFonts w:asciiTheme="minorHAnsi" w:hAnsiTheme="minorHAnsi" w:cstheme="minorHAnsi"/>
          <w:b/>
          <w:lang w:val="cs-CZ"/>
        </w:rPr>
      </w:pPr>
      <w:r w:rsidRPr="00F86494">
        <w:rPr>
          <w:rFonts w:asciiTheme="minorHAnsi" w:hAnsiTheme="minorHAnsi" w:cstheme="minorHAnsi"/>
          <w:b/>
          <w:lang w:val="cs-CZ"/>
        </w:rPr>
        <w:t xml:space="preserve">Na základě skutečností zjištěných při kontrole </w:t>
      </w:r>
      <w:r w:rsidR="001F409A" w:rsidRPr="00F86494">
        <w:rPr>
          <w:rFonts w:asciiTheme="minorHAnsi" w:hAnsiTheme="minorHAnsi" w:cstheme="minorHAnsi"/>
          <w:b/>
          <w:lang w:val="cs-CZ"/>
        </w:rPr>
        <w:t>NKÚ</w:t>
      </w:r>
      <w:r w:rsidRPr="00F86494">
        <w:rPr>
          <w:rFonts w:asciiTheme="minorHAnsi" w:hAnsiTheme="minorHAnsi" w:cstheme="minorHAnsi"/>
          <w:b/>
          <w:lang w:val="cs-CZ"/>
        </w:rPr>
        <w:t xml:space="preserve"> konstatuje</w:t>
      </w:r>
    </w:p>
    <w:p w14:paraId="72396B0C" w14:textId="1B80F9C4" w:rsidR="007A1F03" w:rsidRPr="00F86494" w:rsidRDefault="007A1F03" w:rsidP="00EC5DF7">
      <w:pPr>
        <w:pStyle w:val="Odstavecseseznamem"/>
        <w:numPr>
          <w:ilvl w:val="0"/>
          <w:numId w:val="39"/>
        </w:numPr>
        <w:spacing w:line="264" w:lineRule="auto"/>
        <w:jc w:val="both"/>
        <w:rPr>
          <w:rFonts w:asciiTheme="minorHAnsi" w:hAnsiTheme="minorHAnsi" w:cstheme="minorHAnsi"/>
          <w:lang w:val="cs-CZ"/>
        </w:rPr>
      </w:pPr>
      <w:r w:rsidRPr="00F86494">
        <w:rPr>
          <w:rFonts w:asciiTheme="minorHAnsi" w:hAnsiTheme="minorHAnsi" w:cstheme="minorHAnsi"/>
          <w:lang w:val="cs-CZ"/>
        </w:rPr>
        <w:t>Z</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dokladů a informací předložených ke kontrole vyplývá, že ŘSD při přípravě stavby podcenilo složitost území, kterým stavba prochází. Výrazný posun termínu dokončení dálnice D8 </w:t>
      </w:r>
      <w:r w:rsidR="00651111">
        <w:rPr>
          <w:rFonts w:asciiTheme="minorHAnsi" w:hAnsiTheme="minorHAnsi" w:cstheme="minorHAnsi"/>
          <w:lang w:val="cs-CZ"/>
        </w:rPr>
        <w:t>(</w:t>
      </w:r>
      <w:r w:rsidR="004C1F28" w:rsidRPr="00F86494">
        <w:rPr>
          <w:rFonts w:asciiTheme="minorHAnsi" w:hAnsiTheme="minorHAnsi" w:cstheme="minorHAnsi"/>
          <w:lang w:val="cs-CZ"/>
        </w:rPr>
        <w:t>z roku 2002 na rok 2017</w:t>
      </w:r>
      <w:r w:rsidR="00651111">
        <w:rPr>
          <w:rFonts w:asciiTheme="minorHAnsi" w:hAnsiTheme="minorHAnsi" w:cstheme="minorHAnsi"/>
          <w:lang w:val="cs-CZ"/>
        </w:rPr>
        <w:t>)</w:t>
      </w:r>
      <w:r w:rsidR="00D6408B" w:rsidRPr="00F86494">
        <w:rPr>
          <w:rFonts w:asciiTheme="minorHAnsi" w:hAnsiTheme="minorHAnsi" w:cstheme="minorHAnsi"/>
          <w:lang w:val="cs-CZ"/>
        </w:rPr>
        <w:t xml:space="preserve"> </w:t>
      </w:r>
      <w:r w:rsidRPr="00F86494">
        <w:rPr>
          <w:rFonts w:asciiTheme="minorHAnsi" w:hAnsiTheme="minorHAnsi" w:cstheme="minorHAnsi"/>
          <w:lang w:val="cs-CZ"/>
        </w:rPr>
        <w:t xml:space="preserve">měl řadu důvodů. </w:t>
      </w:r>
      <w:r w:rsidR="001F409A" w:rsidRPr="00F86494">
        <w:rPr>
          <w:rFonts w:asciiTheme="minorHAnsi" w:hAnsiTheme="minorHAnsi" w:cstheme="minorHAnsi"/>
          <w:lang w:val="cs-CZ"/>
        </w:rPr>
        <w:t>N</w:t>
      </w:r>
      <w:r w:rsidRPr="00F86494">
        <w:rPr>
          <w:rFonts w:asciiTheme="minorHAnsi" w:hAnsiTheme="minorHAnsi" w:cstheme="minorHAnsi"/>
          <w:lang w:val="cs-CZ"/>
        </w:rPr>
        <w:t>ěkterým z</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nich bylo možn</w:t>
      </w:r>
      <w:r w:rsidR="00651111">
        <w:rPr>
          <w:rFonts w:asciiTheme="minorHAnsi" w:hAnsiTheme="minorHAnsi" w:cstheme="minorHAnsi"/>
          <w:lang w:val="cs-CZ"/>
        </w:rPr>
        <w:t>é</w:t>
      </w:r>
      <w:r w:rsidRPr="00F86494">
        <w:rPr>
          <w:rFonts w:asciiTheme="minorHAnsi" w:hAnsiTheme="minorHAnsi" w:cstheme="minorHAnsi"/>
          <w:lang w:val="cs-CZ"/>
        </w:rPr>
        <w:t xml:space="preserve"> předejít </w:t>
      </w:r>
      <w:r w:rsidR="00EA6BD2" w:rsidRPr="00F86494">
        <w:rPr>
          <w:rFonts w:asciiTheme="minorHAnsi" w:hAnsiTheme="minorHAnsi" w:cstheme="minorHAnsi"/>
          <w:lang w:val="cs-CZ"/>
        </w:rPr>
        <w:t xml:space="preserve">lepší </w:t>
      </w:r>
      <w:r w:rsidRPr="00F86494">
        <w:rPr>
          <w:rFonts w:asciiTheme="minorHAnsi" w:hAnsiTheme="minorHAnsi" w:cstheme="minorHAnsi"/>
          <w:lang w:val="cs-CZ"/>
        </w:rPr>
        <w:t xml:space="preserve">přípravou stavby. </w:t>
      </w:r>
      <w:r w:rsidR="002520AC" w:rsidRPr="00F86494">
        <w:rPr>
          <w:rFonts w:asciiTheme="minorHAnsi" w:hAnsiTheme="minorHAnsi" w:cstheme="minorHAnsi"/>
          <w:lang w:val="cs-CZ"/>
        </w:rPr>
        <w:t>Sesuv v roce 2013 zkomplikoval stavbu úseku 0805, ale nebyl jediným důvodem posunu termínu dokončení</w:t>
      </w:r>
      <w:r w:rsidR="00651111">
        <w:rPr>
          <w:rFonts w:asciiTheme="minorHAnsi" w:hAnsiTheme="minorHAnsi" w:cstheme="minorHAnsi"/>
          <w:lang w:val="cs-CZ"/>
        </w:rPr>
        <w:t xml:space="preserve"> této dálnice.</w:t>
      </w:r>
    </w:p>
    <w:p w14:paraId="70283B10" w14:textId="3DFAA6B3" w:rsidR="00F53328" w:rsidRPr="00F86494" w:rsidRDefault="001D64DF" w:rsidP="00EC5DF7">
      <w:pPr>
        <w:pStyle w:val="Odstavecseseznamem"/>
        <w:numPr>
          <w:ilvl w:val="0"/>
          <w:numId w:val="39"/>
        </w:numPr>
        <w:spacing w:line="264" w:lineRule="auto"/>
        <w:jc w:val="both"/>
        <w:rPr>
          <w:rFonts w:asciiTheme="minorHAnsi" w:hAnsiTheme="minorHAnsi" w:cstheme="minorHAnsi"/>
          <w:lang w:val="cs-CZ"/>
        </w:rPr>
      </w:pPr>
      <w:r w:rsidRPr="00F86494">
        <w:rPr>
          <w:rFonts w:asciiTheme="minorHAnsi" w:hAnsiTheme="minorHAnsi" w:cstheme="minorHAnsi"/>
          <w:lang w:val="cs-CZ"/>
        </w:rPr>
        <w:t xml:space="preserve">Stavba dálnice </w:t>
      </w:r>
      <w:r w:rsidR="00EA6BD2" w:rsidRPr="00F86494">
        <w:rPr>
          <w:rFonts w:asciiTheme="minorHAnsi" w:hAnsiTheme="minorHAnsi" w:cstheme="minorHAnsi"/>
          <w:lang w:val="cs-CZ"/>
        </w:rPr>
        <w:t xml:space="preserve">D8 </w:t>
      </w:r>
      <w:r w:rsidRPr="00F86494">
        <w:rPr>
          <w:rFonts w:asciiTheme="minorHAnsi" w:hAnsiTheme="minorHAnsi" w:cstheme="minorHAnsi"/>
          <w:lang w:val="cs-CZ"/>
        </w:rPr>
        <w:t xml:space="preserve">začala </w:t>
      </w:r>
      <w:r w:rsidR="00EA6BD2" w:rsidRPr="00F86494">
        <w:rPr>
          <w:rFonts w:asciiTheme="minorHAnsi" w:hAnsiTheme="minorHAnsi" w:cstheme="minorHAnsi"/>
          <w:lang w:val="cs-CZ"/>
        </w:rPr>
        <w:t xml:space="preserve">již </w:t>
      </w:r>
      <w:r w:rsidRPr="00F86494">
        <w:rPr>
          <w:rFonts w:asciiTheme="minorHAnsi" w:hAnsiTheme="minorHAnsi" w:cstheme="minorHAnsi"/>
          <w:lang w:val="cs-CZ"/>
        </w:rPr>
        <w:t>v roce 1984</w:t>
      </w:r>
      <w:r w:rsidR="00D6408B" w:rsidRPr="00F86494">
        <w:rPr>
          <w:rFonts w:asciiTheme="minorHAnsi" w:hAnsiTheme="minorHAnsi" w:cstheme="minorHAnsi"/>
          <w:lang w:val="cs-CZ"/>
        </w:rPr>
        <w:t xml:space="preserve"> </w:t>
      </w:r>
      <w:r w:rsidRPr="00F86494">
        <w:rPr>
          <w:rFonts w:asciiTheme="minorHAnsi" w:hAnsiTheme="minorHAnsi" w:cstheme="minorHAnsi"/>
          <w:lang w:val="cs-CZ"/>
        </w:rPr>
        <w:t xml:space="preserve">a </w:t>
      </w:r>
      <w:r w:rsidR="00EA6BD2" w:rsidRPr="00F86494">
        <w:rPr>
          <w:rFonts w:asciiTheme="minorHAnsi" w:hAnsiTheme="minorHAnsi" w:cstheme="minorHAnsi"/>
          <w:lang w:val="cs-CZ"/>
        </w:rPr>
        <w:t xml:space="preserve">její </w:t>
      </w:r>
      <w:r w:rsidR="0048633A" w:rsidRPr="00F86494">
        <w:rPr>
          <w:rFonts w:asciiTheme="minorHAnsi" w:hAnsiTheme="minorHAnsi" w:cstheme="minorHAnsi"/>
          <w:lang w:val="cs-CZ"/>
        </w:rPr>
        <w:t xml:space="preserve">o 15 let </w:t>
      </w:r>
      <w:r w:rsidR="00D6408B" w:rsidRPr="00F86494">
        <w:rPr>
          <w:rFonts w:asciiTheme="minorHAnsi" w:hAnsiTheme="minorHAnsi" w:cstheme="minorHAnsi"/>
          <w:lang w:val="cs-CZ"/>
        </w:rPr>
        <w:t xml:space="preserve">zpožděné </w:t>
      </w:r>
      <w:r w:rsidRPr="00F86494">
        <w:rPr>
          <w:rFonts w:asciiTheme="minorHAnsi" w:hAnsiTheme="minorHAnsi" w:cstheme="minorHAnsi"/>
          <w:lang w:val="cs-CZ"/>
        </w:rPr>
        <w:t xml:space="preserve">dokončení je plánováno </w:t>
      </w:r>
      <w:r w:rsidR="00EA6BD2" w:rsidRPr="00F86494">
        <w:rPr>
          <w:rFonts w:asciiTheme="minorHAnsi" w:hAnsiTheme="minorHAnsi" w:cstheme="minorHAnsi"/>
          <w:lang w:val="cs-CZ"/>
        </w:rPr>
        <w:t xml:space="preserve">až </w:t>
      </w:r>
      <w:r w:rsidRPr="00F86494">
        <w:rPr>
          <w:rFonts w:asciiTheme="minorHAnsi" w:hAnsiTheme="minorHAnsi" w:cstheme="minorHAnsi"/>
          <w:lang w:val="cs-CZ"/>
        </w:rPr>
        <w:t>na rok 201</w:t>
      </w:r>
      <w:r w:rsidR="002520AC" w:rsidRPr="00F86494">
        <w:rPr>
          <w:rFonts w:asciiTheme="minorHAnsi" w:hAnsiTheme="minorHAnsi" w:cstheme="minorHAnsi"/>
          <w:lang w:val="cs-CZ"/>
        </w:rPr>
        <w:t>7</w:t>
      </w:r>
      <w:r w:rsidR="001E00D4" w:rsidRPr="00F86494">
        <w:rPr>
          <w:rFonts w:asciiTheme="minorHAnsi" w:hAnsiTheme="minorHAnsi" w:cstheme="minorHAnsi"/>
          <w:lang w:val="cs-CZ"/>
        </w:rPr>
        <w:t>. Z</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dokladů </w:t>
      </w:r>
      <w:r w:rsidR="00EA6BD2" w:rsidRPr="00F86494">
        <w:rPr>
          <w:rFonts w:asciiTheme="minorHAnsi" w:hAnsiTheme="minorHAnsi" w:cstheme="minorHAnsi"/>
          <w:lang w:val="cs-CZ"/>
        </w:rPr>
        <w:t xml:space="preserve">zatím </w:t>
      </w:r>
      <w:r w:rsidRPr="00F86494">
        <w:rPr>
          <w:rFonts w:asciiTheme="minorHAnsi" w:hAnsiTheme="minorHAnsi" w:cstheme="minorHAnsi"/>
          <w:lang w:val="cs-CZ"/>
        </w:rPr>
        <w:t xml:space="preserve">nebylo možné </w:t>
      </w:r>
      <w:r w:rsidR="00EA6BD2" w:rsidRPr="00F86494">
        <w:rPr>
          <w:rFonts w:asciiTheme="minorHAnsi" w:hAnsiTheme="minorHAnsi" w:cstheme="minorHAnsi"/>
          <w:lang w:val="cs-CZ"/>
        </w:rPr>
        <w:t xml:space="preserve">vyčíslit </w:t>
      </w:r>
      <w:r w:rsidRPr="00F86494">
        <w:rPr>
          <w:rFonts w:asciiTheme="minorHAnsi" w:hAnsiTheme="minorHAnsi" w:cstheme="minorHAnsi"/>
          <w:lang w:val="cs-CZ"/>
        </w:rPr>
        <w:t xml:space="preserve">celkový objem vynaložených prostředků. Aktualizacemi </w:t>
      </w:r>
      <w:r w:rsidR="00F53328" w:rsidRPr="00F86494">
        <w:rPr>
          <w:rFonts w:asciiTheme="minorHAnsi" w:hAnsiTheme="minorHAnsi" w:cstheme="minorHAnsi"/>
          <w:lang w:val="cs-CZ"/>
        </w:rPr>
        <w:t xml:space="preserve">hodnocení </w:t>
      </w:r>
      <w:r w:rsidRPr="00F86494">
        <w:rPr>
          <w:rFonts w:asciiTheme="minorHAnsi" w:hAnsiTheme="minorHAnsi" w:cstheme="minorHAnsi"/>
          <w:lang w:val="cs-CZ"/>
        </w:rPr>
        <w:t>ekonomické efektivnosti staveb se MD nezabývalo</w:t>
      </w:r>
      <w:r w:rsidR="00651111">
        <w:rPr>
          <w:rFonts w:asciiTheme="minorHAnsi" w:hAnsiTheme="minorHAnsi" w:cstheme="minorHAnsi"/>
          <w:lang w:val="cs-CZ"/>
        </w:rPr>
        <w:t>.</w:t>
      </w:r>
      <w:r w:rsidRPr="00F86494">
        <w:rPr>
          <w:rFonts w:asciiTheme="minorHAnsi" w:hAnsiTheme="minorHAnsi" w:cstheme="minorHAnsi"/>
          <w:lang w:val="cs-CZ"/>
        </w:rPr>
        <w:t xml:space="preserve"> </w:t>
      </w:r>
    </w:p>
    <w:p w14:paraId="6A7B4B9D" w14:textId="53D9FA57" w:rsidR="001F409A" w:rsidRPr="00F86494" w:rsidRDefault="001F409A" w:rsidP="00EC5DF7">
      <w:pPr>
        <w:pStyle w:val="Odstavecseseznamem"/>
        <w:numPr>
          <w:ilvl w:val="0"/>
          <w:numId w:val="39"/>
        </w:numPr>
        <w:jc w:val="both"/>
        <w:rPr>
          <w:rFonts w:asciiTheme="minorHAnsi" w:hAnsiTheme="minorHAnsi" w:cstheme="minorHAnsi"/>
          <w:lang w:val="cs-CZ"/>
        </w:rPr>
      </w:pPr>
      <w:r w:rsidRPr="00F86494">
        <w:rPr>
          <w:rFonts w:asciiTheme="minorHAnsi" w:hAnsiTheme="minorHAnsi" w:cstheme="minorHAnsi"/>
          <w:lang w:val="cs-CZ"/>
        </w:rPr>
        <w:t>ŘSD při zadávání veřejných zakázek na stavební práce nepostupovalo důsledně v souladu s právními předpisy. Pochybení byla zjištěna i u zakázek na dodatečné stavební práce a několika zakázek na služby</w:t>
      </w:r>
      <w:r w:rsidR="00651111">
        <w:rPr>
          <w:rFonts w:asciiTheme="minorHAnsi" w:hAnsiTheme="minorHAnsi" w:cstheme="minorHAnsi"/>
          <w:lang w:val="cs-CZ"/>
        </w:rPr>
        <w:t>.</w:t>
      </w:r>
    </w:p>
    <w:p w14:paraId="64DEAE5B" w14:textId="5B5060AA" w:rsidR="007A1F03" w:rsidRPr="00F86494" w:rsidRDefault="002520AC" w:rsidP="00EC5DF7">
      <w:pPr>
        <w:pStyle w:val="Odstavecseseznamem"/>
        <w:numPr>
          <w:ilvl w:val="0"/>
          <w:numId w:val="39"/>
        </w:numPr>
        <w:spacing w:line="264" w:lineRule="auto"/>
        <w:jc w:val="both"/>
        <w:rPr>
          <w:rFonts w:asciiTheme="minorHAnsi" w:hAnsiTheme="minorHAnsi" w:cstheme="minorHAnsi"/>
          <w:lang w:val="cs-CZ"/>
        </w:rPr>
      </w:pPr>
      <w:r w:rsidRPr="00F86494">
        <w:rPr>
          <w:rFonts w:asciiTheme="minorHAnsi" w:hAnsiTheme="minorHAnsi" w:cstheme="minorHAnsi"/>
          <w:lang w:val="cs-CZ"/>
        </w:rPr>
        <w:t xml:space="preserve">V případě sesuvu </w:t>
      </w:r>
      <w:r w:rsidR="00651111">
        <w:rPr>
          <w:rFonts w:asciiTheme="minorHAnsi" w:hAnsiTheme="minorHAnsi" w:cstheme="minorHAnsi"/>
          <w:lang w:val="cs-CZ"/>
        </w:rPr>
        <w:t>hrozí</w:t>
      </w:r>
      <w:r w:rsidR="004460A2" w:rsidRPr="00F86494">
        <w:rPr>
          <w:rFonts w:asciiTheme="minorHAnsi" w:hAnsiTheme="minorHAnsi" w:cstheme="minorHAnsi"/>
          <w:lang w:val="cs-CZ"/>
        </w:rPr>
        <w:t xml:space="preserve"> nebezpečí prodlení při uplatnění práva na případnou náhradu škody.</w:t>
      </w:r>
    </w:p>
    <w:p w14:paraId="6FEEF682" w14:textId="77777777" w:rsidR="00EC5DF7" w:rsidRPr="00F86494" w:rsidRDefault="00EC5DF7" w:rsidP="00EC5DF7">
      <w:pPr>
        <w:spacing w:line="264" w:lineRule="auto"/>
        <w:jc w:val="both"/>
        <w:rPr>
          <w:rFonts w:asciiTheme="minorHAnsi" w:hAnsiTheme="minorHAnsi" w:cstheme="minorHAnsi"/>
          <w:lang w:val="cs-CZ"/>
        </w:rPr>
      </w:pPr>
    </w:p>
    <w:p w14:paraId="1AA078CA" w14:textId="63FA027D" w:rsidR="00CF1531" w:rsidRPr="00F86494" w:rsidRDefault="001F409A" w:rsidP="006E4988">
      <w:pPr>
        <w:spacing w:after="120" w:line="264" w:lineRule="auto"/>
        <w:contextualSpacing/>
        <w:jc w:val="both"/>
        <w:rPr>
          <w:rFonts w:asciiTheme="minorHAnsi" w:hAnsiTheme="minorHAnsi" w:cstheme="minorHAnsi"/>
          <w:b/>
          <w:lang w:val="cs-CZ"/>
        </w:rPr>
      </w:pPr>
      <w:r w:rsidRPr="00F86494">
        <w:rPr>
          <w:rFonts w:asciiTheme="minorHAnsi" w:hAnsiTheme="minorHAnsi" w:cstheme="minorHAnsi"/>
          <w:b/>
          <w:lang w:val="cs-CZ"/>
        </w:rPr>
        <w:t>NKÚ</w:t>
      </w:r>
      <w:r w:rsidR="00CF1531" w:rsidRPr="00F86494">
        <w:rPr>
          <w:rFonts w:asciiTheme="minorHAnsi" w:hAnsiTheme="minorHAnsi" w:cstheme="minorHAnsi"/>
          <w:b/>
          <w:lang w:val="cs-CZ"/>
        </w:rPr>
        <w:t xml:space="preserve"> doporučuje Ministerstvu dopravy</w:t>
      </w:r>
      <w:r w:rsidR="00651111">
        <w:rPr>
          <w:rFonts w:asciiTheme="minorHAnsi" w:hAnsiTheme="minorHAnsi" w:cstheme="minorHAnsi"/>
          <w:b/>
          <w:lang w:val="cs-CZ"/>
        </w:rPr>
        <w:t>:</w:t>
      </w:r>
    </w:p>
    <w:p w14:paraId="477D0810" w14:textId="35994C19" w:rsidR="00CF1531" w:rsidRPr="00F86494" w:rsidRDefault="00A9471B" w:rsidP="00EC5DF7">
      <w:pPr>
        <w:pStyle w:val="Odstavecseseznamem"/>
        <w:numPr>
          <w:ilvl w:val="0"/>
          <w:numId w:val="13"/>
        </w:numPr>
        <w:spacing w:line="264" w:lineRule="auto"/>
        <w:ind w:left="714" w:hanging="357"/>
        <w:contextualSpacing w:val="0"/>
        <w:jc w:val="both"/>
        <w:rPr>
          <w:rFonts w:asciiTheme="minorHAnsi" w:hAnsiTheme="minorHAnsi" w:cstheme="minorHAnsi"/>
          <w:lang w:val="cs-CZ"/>
        </w:rPr>
      </w:pPr>
      <w:r w:rsidRPr="00F86494">
        <w:rPr>
          <w:rFonts w:asciiTheme="minorHAnsi" w:hAnsiTheme="minorHAnsi" w:cstheme="minorHAnsi"/>
          <w:lang w:val="cs-CZ"/>
        </w:rPr>
        <w:t>v</w:t>
      </w:r>
      <w:r w:rsidR="00CF1531" w:rsidRPr="00F86494">
        <w:rPr>
          <w:rFonts w:asciiTheme="minorHAnsi" w:hAnsiTheme="minorHAnsi" w:cstheme="minorHAnsi"/>
          <w:lang w:val="cs-CZ"/>
        </w:rPr>
        <w:t>yhodnotit skutečné příčiny a důsledky prodlení a navyšování nákladů na dostavbu dálnice D8 a připravit návrh systémových opatření, která sníží riziko opakování nedostatků při přípravě a výstavbě zejména velkých dopravních projektů</w:t>
      </w:r>
      <w:r w:rsidR="00651111">
        <w:rPr>
          <w:rFonts w:asciiTheme="minorHAnsi" w:hAnsiTheme="minorHAnsi" w:cstheme="minorHAnsi"/>
          <w:lang w:val="cs-CZ"/>
        </w:rPr>
        <w:t>;</w:t>
      </w:r>
    </w:p>
    <w:p w14:paraId="1A39ED8F" w14:textId="02471E3D" w:rsidR="00CF1531" w:rsidRPr="00F86494" w:rsidRDefault="00A9471B" w:rsidP="00EC5DF7">
      <w:pPr>
        <w:pStyle w:val="Odstavecseseznamem"/>
        <w:numPr>
          <w:ilvl w:val="0"/>
          <w:numId w:val="13"/>
        </w:numPr>
        <w:spacing w:line="264" w:lineRule="auto"/>
        <w:ind w:left="714" w:hanging="357"/>
        <w:contextualSpacing w:val="0"/>
        <w:jc w:val="both"/>
        <w:rPr>
          <w:rFonts w:asciiTheme="minorHAnsi" w:hAnsiTheme="minorHAnsi" w:cstheme="minorHAnsi"/>
          <w:lang w:val="cs-CZ"/>
        </w:rPr>
      </w:pPr>
      <w:r w:rsidRPr="00F86494">
        <w:rPr>
          <w:rFonts w:asciiTheme="minorHAnsi" w:hAnsiTheme="minorHAnsi" w:cstheme="minorHAnsi"/>
          <w:lang w:val="cs-CZ"/>
        </w:rPr>
        <w:t>v</w:t>
      </w:r>
      <w:r w:rsidR="00CF1531" w:rsidRPr="00F86494">
        <w:rPr>
          <w:rFonts w:asciiTheme="minorHAnsi" w:hAnsiTheme="minorHAnsi" w:cstheme="minorHAnsi"/>
          <w:lang w:val="cs-CZ"/>
        </w:rPr>
        <w:t>yhodnotit průběh sanace sesuvu a ve spolupráci s</w:t>
      </w:r>
      <w:r w:rsidR="00F26067" w:rsidRPr="00F86494">
        <w:rPr>
          <w:rFonts w:asciiTheme="minorHAnsi" w:hAnsiTheme="minorHAnsi" w:cstheme="minorHAnsi"/>
          <w:lang w:val="cs-CZ"/>
        </w:rPr>
        <w:t xml:space="preserve"> </w:t>
      </w:r>
      <w:r w:rsidR="00CF1531" w:rsidRPr="00F86494">
        <w:rPr>
          <w:rFonts w:asciiTheme="minorHAnsi" w:hAnsiTheme="minorHAnsi" w:cstheme="minorHAnsi"/>
          <w:lang w:val="cs-CZ"/>
        </w:rPr>
        <w:t>příslušnými orgány státní správy připravit návrh standardizovaných postupů pro případ řešení obdobných mimořádných událostí a obnovy jimi poškozené dopravní infrastruktury.</w:t>
      </w:r>
    </w:p>
    <w:p w14:paraId="47737659" w14:textId="77777777" w:rsidR="00EC5DF7" w:rsidRPr="00F86494" w:rsidRDefault="00EC5DF7" w:rsidP="00EC5DF7">
      <w:pPr>
        <w:spacing w:line="264" w:lineRule="auto"/>
        <w:jc w:val="both"/>
        <w:rPr>
          <w:rFonts w:asciiTheme="minorHAnsi" w:hAnsiTheme="minorHAnsi" w:cstheme="minorHAnsi"/>
          <w:lang w:val="cs-CZ"/>
        </w:rPr>
      </w:pPr>
    </w:p>
    <w:p w14:paraId="3897B9D8" w14:textId="431B9528" w:rsidR="00CF1531" w:rsidRPr="00F86494" w:rsidRDefault="001F409A" w:rsidP="006E4988">
      <w:pPr>
        <w:spacing w:after="120" w:line="264" w:lineRule="auto"/>
        <w:rPr>
          <w:rFonts w:asciiTheme="minorHAnsi" w:hAnsiTheme="minorHAnsi" w:cstheme="minorHAnsi"/>
          <w:b/>
          <w:lang w:val="cs-CZ"/>
        </w:rPr>
      </w:pPr>
      <w:r w:rsidRPr="00F86494">
        <w:rPr>
          <w:rFonts w:asciiTheme="minorHAnsi" w:hAnsiTheme="minorHAnsi" w:cstheme="minorHAnsi"/>
          <w:b/>
          <w:lang w:val="cs-CZ"/>
        </w:rPr>
        <w:t>NKÚ</w:t>
      </w:r>
      <w:r w:rsidR="00CF1531" w:rsidRPr="00F86494">
        <w:rPr>
          <w:rFonts w:asciiTheme="minorHAnsi" w:hAnsiTheme="minorHAnsi" w:cstheme="minorHAnsi"/>
          <w:b/>
          <w:lang w:val="cs-CZ"/>
        </w:rPr>
        <w:t xml:space="preserve"> doporučuje </w:t>
      </w:r>
      <w:r w:rsidR="00CF1531" w:rsidRPr="00F86494">
        <w:rPr>
          <w:rFonts w:asciiTheme="minorHAnsi" w:hAnsiTheme="minorHAnsi" w:cs="Calibri"/>
          <w:b/>
          <w:lang w:val="cs-CZ"/>
        </w:rPr>
        <w:t>Ředitelství silnic a dálnic ČR</w:t>
      </w:r>
      <w:r w:rsidR="00651111">
        <w:rPr>
          <w:rFonts w:asciiTheme="minorHAnsi" w:hAnsiTheme="minorHAnsi" w:cs="Calibri"/>
          <w:b/>
          <w:lang w:val="cs-CZ"/>
        </w:rPr>
        <w:t>:</w:t>
      </w:r>
    </w:p>
    <w:p w14:paraId="2FC168E3" w14:textId="55093BF7" w:rsidR="00CF1531" w:rsidRPr="00F86494" w:rsidRDefault="00A9471B" w:rsidP="00EC5DF7">
      <w:pPr>
        <w:pStyle w:val="Odstavecseseznamem"/>
        <w:numPr>
          <w:ilvl w:val="0"/>
          <w:numId w:val="14"/>
        </w:numPr>
        <w:spacing w:line="264" w:lineRule="auto"/>
        <w:ind w:left="714" w:hanging="357"/>
        <w:contextualSpacing w:val="0"/>
        <w:jc w:val="both"/>
        <w:rPr>
          <w:rFonts w:asciiTheme="minorHAnsi" w:hAnsiTheme="minorHAnsi" w:cstheme="minorHAnsi"/>
          <w:lang w:val="cs-CZ"/>
        </w:rPr>
      </w:pPr>
      <w:r w:rsidRPr="00F86494">
        <w:rPr>
          <w:rFonts w:asciiTheme="minorHAnsi" w:hAnsiTheme="minorHAnsi" w:cstheme="minorHAnsi"/>
          <w:lang w:val="cs-CZ"/>
        </w:rPr>
        <w:t>z</w:t>
      </w:r>
      <w:r w:rsidR="00CF1531" w:rsidRPr="00F86494">
        <w:rPr>
          <w:rFonts w:asciiTheme="minorHAnsi" w:hAnsiTheme="minorHAnsi" w:cstheme="minorHAnsi"/>
          <w:lang w:val="cs-CZ"/>
        </w:rPr>
        <w:t>ajistit kompletaci a archivaci dokumentace dopravních staveb způsobem umožňujícím jejich následnou kontrolu a doložení postupu v</w:t>
      </w:r>
      <w:r w:rsidR="00F26067" w:rsidRPr="00F86494">
        <w:rPr>
          <w:rFonts w:asciiTheme="minorHAnsi" w:hAnsiTheme="minorHAnsi" w:cstheme="minorHAnsi"/>
          <w:lang w:val="cs-CZ"/>
        </w:rPr>
        <w:t xml:space="preserve"> </w:t>
      </w:r>
      <w:r w:rsidR="00CF1531" w:rsidRPr="00F86494">
        <w:rPr>
          <w:rFonts w:asciiTheme="minorHAnsi" w:hAnsiTheme="minorHAnsi" w:cstheme="minorHAnsi"/>
          <w:lang w:val="cs-CZ"/>
        </w:rPr>
        <w:t>průběhu celé doby přípravy a realizace těchto staveb, která v</w:t>
      </w:r>
      <w:r w:rsidR="00F26067" w:rsidRPr="00F86494">
        <w:rPr>
          <w:rFonts w:asciiTheme="minorHAnsi" w:hAnsiTheme="minorHAnsi" w:cstheme="minorHAnsi"/>
          <w:lang w:val="cs-CZ"/>
        </w:rPr>
        <w:t xml:space="preserve"> </w:t>
      </w:r>
      <w:r w:rsidR="00CF1531" w:rsidRPr="00F86494">
        <w:rPr>
          <w:rFonts w:asciiTheme="minorHAnsi" w:hAnsiTheme="minorHAnsi" w:cstheme="minorHAnsi"/>
          <w:lang w:val="cs-CZ"/>
        </w:rPr>
        <w:t>případě velkých projektů může obsáhnout období delší než 10 let</w:t>
      </w:r>
      <w:r w:rsidR="00651111">
        <w:rPr>
          <w:rFonts w:asciiTheme="minorHAnsi" w:hAnsiTheme="minorHAnsi" w:cstheme="minorHAnsi"/>
          <w:lang w:val="cs-CZ"/>
        </w:rPr>
        <w:t>;</w:t>
      </w:r>
      <w:r w:rsidR="00CF1531" w:rsidRPr="00F86494">
        <w:rPr>
          <w:rFonts w:asciiTheme="minorHAnsi" w:hAnsiTheme="minorHAnsi" w:cstheme="minorHAnsi"/>
          <w:lang w:val="cs-CZ"/>
        </w:rPr>
        <w:t xml:space="preserve"> </w:t>
      </w:r>
    </w:p>
    <w:p w14:paraId="29E1A901" w14:textId="7C1037E4" w:rsidR="00CF1531" w:rsidRPr="00F86494" w:rsidRDefault="00A9471B" w:rsidP="00EC5DF7">
      <w:pPr>
        <w:pStyle w:val="Odstavecseseznamem"/>
        <w:numPr>
          <w:ilvl w:val="0"/>
          <w:numId w:val="14"/>
        </w:numPr>
        <w:spacing w:line="264" w:lineRule="auto"/>
        <w:ind w:left="714" w:hanging="357"/>
        <w:contextualSpacing w:val="0"/>
        <w:jc w:val="both"/>
        <w:rPr>
          <w:rFonts w:asciiTheme="minorHAnsi" w:hAnsiTheme="minorHAnsi" w:cstheme="minorHAnsi"/>
          <w:lang w:val="cs-CZ"/>
        </w:rPr>
      </w:pPr>
      <w:r w:rsidRPr="00F86494">
        <w:rPr>
          <w:rFonts w:asciiTheme="minorHAnsi" w:hAnsiTheme="minorHAnsi" w:cstheme="minorHAnsi"/>
          <w:lang w:val="cs-CZ"/>
        </w:rPr>
        <w:t>v</w:t>
      </w:r>
      <w:r w:rsidR="00CF1531" w:rsidRPr="00F86494">
        <w:rPr>
          <w:rFonts w:asciiTheme="minorHAnsi" w:hAnsiTheme="minorHAnsi" w:cstheme="minorHAnsi"/>
          <w:lang w:val="cs-CZ"/>
        </w:rPr>
        <w:t xml:space="preserve"> celém průběhu trvání smluvních vztahů </w:t>
      </w:r>
      <w:r w:rsidR="00651111">
        <w:rPr>
          <w:rFonts w:asciiTheme="minorHAnsi" w:hAnsiTheme="minorHAnsi" w:cstheme="minorHAnsi"/>
          <w:lang w:val="cs-CZ"/>
        </w:rPr>
        <w:t>zajišťovat</w:t>
      </w:r>
      <w:r w:rsidR="00CF1531" w:rsidRPr="00F86494">
        <w:rPr>
          <w:rFonts w:asciiTheme="minorHAnsi" w:hAnsiTheme="minorHAnsi" w:cstheme="minorHAnsi"/>
          <w:lang w:val="cs-CZ"/>
        </w:rPr>
        <w:t xml:space="preserve"> jednoznačné vymezení předmětu, cen a termínů plnění</w:t>
      </w:r>
      <w:r w:rsidR="00651111">
        <w:rPr>
          <w:rFonts w:asciiTheme="minorHAnsi" w:hAnsiTheme="minorHAnsi" w:cstheme="minorHAnsi"/>
          <w:lang w:val="cs-CZ"/>
        </w:rPr>
        <w:t>;</w:t>
      </w:r>
    </w:p>
    <w:p w14:paraId="0FC376EE" w14:textId="3738FD45" w:rsidR="00CF1531" w:rsidRPr="00F86494" w:rsidRDefault="00A9471B" w:rsidP="00EC5DF7">
      <w:pPr>
        <w:pStyle w:val="Odstavecseseznamem"/>
        <w:numPr>
          <w:ilvl w:val="0"/>
          <w:numId w:val="14"/>
        </w:numPr>
        <w:spacing w:line="264" w:lineRule="auto"/>
        <w:ind w:left="714" w:hanging="357"/>
        <w:contextualSpacing w:val="0"/>
        <w:jc w:val="both"/>
        <w:rPr>
          <w:rFonts w:asciiTheme="minorHAnsi" w:hAnsiTheme="minorHAnsi" w:cstheme="minorHAnsi"/>
          <w:lang w:val="cs-CZ"/>
        </w:rPr>
      </w:pPr>
      <w:r w:rsidRPr="00F86494">
        <w:rPr>
          <w:rFonts w:asciiTheme="minorHAnsi" w:hAnsiTheme="minorHAnsi" w:cstheme="minorHAnsi"/>
          <w:lang w:val="cs-CZ"/>
        </w:rPr>
        <w:t>p</w:t>
      </w:r>
      <w:r w:rsidR="00CF1531" w:rsidRPr="00F86494">
        <w:rPr>
          <w:rFonts w:asciiTheme="minorHAnsi" w:hAnsiTheme="minorHAnsi" w:cstheme="minorHAnsi"/>
          <w:lang w:val="cs-CZ"/>
        </w:rPr>
        <w:t>rovést analýzu účinnosti opatření minimalizujících</w:t>
      </w:r>
      <w:r w:rsidR="001960F6" w:rsidRPr="00F86494">
        <w:rPr>
          <w:rFonts w:asciiTheme="minorHAnsi" w:hAnsiTheme="minorHAnsi" w:cstheme="minorHAnsi"/>
          <w:lang w:val="cs-CZ"/>
        </w:rPr>
        <w:t xml:space="preserve"> riziko vzniku dalších sesuvů v </w:t>
      </w:r>
      <w:r w:rsidR="00CF1531" w:rsidRPr="00F86494">
        <w:rPr>
          <w:rFonts w:asciiTheme="minorHAnsi" w:hAnsiTheme="minorHAnsi" w:cstheme="minorHAnsi"/>
          <w:lang w:val="cs-CZ"/>
        </w:rPr>
        <w:t xml:space="preserve">celém geologicky problematickém území, jímž prochází dálnice D8. </w:t>
      </w:r>
    </w:p>
    <w:p w14:paraId="436830CA" w14:textId="75533AF0" w:rsidR="001E78B0" w:rsidRPr="00F86494" w:rsidRDefault="001E78B0" w:rsidP="00EC5DF7">
      <w:pPr>
        <w:spacing w:line="259" w:lineRule="auto"/>
        <w:rPr>
          <w:rFonts w:asciiTheme="minorHAnsi" w:hAnsiTheme="minorHAnsi" w:cstheme="minorHAnsi"/>
          <w:lang w:val="cs-CZ"/>
        </w:rPr>
      </w:pPr>
      <w:r w:rsidRPr="00F86494">
        <w:rPr>
          <w:rFonts w:asciiTheme="minorHAnsi" w:hAnsiTheme="minorHAnsi" w:cstheme="minorHAnsi"/>
          <w:lang w:val="cs-CZ"/>
        </w:rPr>
        <w:br w:type="page"/>
      </w:r>
    </w:p>
    <w:p w14:paraId="6D9799BC" w14:textId="77777777" w:rsidR="00CF1531" w:rsidRPr="006E4988" w:rsidRDefault="00CF1531" w:rsidP="00CF1531">
      <w:pPr>
        <w:pStyle w:val="Nadpis1"/>
        <w:keepNext w:val="0"/>
        <w:spacing w:line="264" w:lineRule="auto"/>
        <w:contextualSpacing/>
        <w:rPr>
          <w:rFonts w:asciiTheme="minorHAnsi" w:hAnsiTheme="minorHAnsi" w:cstheme="minorHAnsi"/>
          <w:sz w:val="28"/>
          <w:szCs w:val="28"/>
          <w:lang w:val="cs-CZ"/>
        </w:rPr>
      </w:pPr>
      <w:r w:rsidRPr="006E4988">
        <w:rPr>
          <w:rFonts w:asciiTheme="minorHAnsi" w:hAnsiTheme="minorHAnsi" w:cstheme="minorHAnsi"/>
          <w:sz w:val="28"/>
          <w:szCs w:val="28"/>
          <w:lang w:val="cs-CZ"/>
        </w:rPr>
        <w:lastRenderedPageBreak/>
        <w:t>I. Úvodní informace</w:t>
      </w:r>
    </w:p>
    <w:p w14:paraId="6BF1B37C" w14:textId="77777777" w:rsidR="00CF1531" w:rsidRPr="00F86494" w:rsidRDefault="00CF1531" w:rsidP="00CF1531">
      <w:pPr>
        <w:spacing w:line="264" w:lineRule="auto"/>
        <w:contextualSpacing/>
        <w:rPr>
          <w:rFonts w:asciiTheme="minorHAnsi" w:hAnsiTheme="minorHAnsi" w:cstheme="minorHAnsi"/>
          <w:lang w:val="cs-CZ"/>
        </w:rPr>
      </w:pPr>
    </w:p>
    <w:p w14:paraId="55125395" w14:textId="1AD12C1B" w:rsidR="00E30B6E" w:rsidRDefault="00CF1531" w:rsidP="00CF1531">
      <w:pPr>
        <w:spacing w:line="264" w:lineRule="auto"/>
        <w:contextualSpacing/>
        <w:jc w:val="both"/>
        <w:rPr>
          <w:rFonts w:asciiTheme="minorHAnsi" w:hAnsiTheme="minorHAnsi" w:cstheme="minorHAnsi"/>
          <w:iCs/>
          <w:lang w:val="cs-CZ"/>
        </w:rPr>
      </w:pPr>
      <w:r w:rsidRPr="00F86494">
        <w:rPr>
          <w:rFonts w:asciiTheme="minorHAnsi" w:hAnsiTheme="minorHAnsi" w:cstheme="minorHAnsi"/>
          <w:b/>
          <w:lang w:val="cs-CZ"/>
        </w:rPr>
        <w:t>Ministerstvo dopravy</w:t>
      </w:r>
      <w:r w:rsidRPr="00F86494">
        <w:rPr>
          <w:rFonts w:asciiTheme="minorHAnsi" w:hAnsiTheme="minorHAnsi" w:cstheme="minorHAnsi"/>
          <w:lang w:val="cs-CZ"/>
        </w:rPr>
        <w:t xml:space="preserve"> je ústředním orgánem státní správy ve věcech dopravy. Zodpovídá za tvorbu státní politiky v oblasti dopravy a v rozsahu své působnosti za její uskutečňování</w:t>
      </w:r>
      <w:r w:rsidRPr="00F86494">
        <w:rPr>
          <w:rFonts w:asciiTheme="minorHAnsi" w:hAnsiTheme="minorHAnsi" w:cstheme="minorHAnsi"/>
          <w:vertAlign w:val="superscript"/>
          <w:lang w:val="cs-CZ"/>
        </w:rPr>
        <w:footnoteReference w:id="1"/>
      </w:r>
      <w:r w:rsidRPr="00F86494">
        <w:rPr>
          <w:rFonts w:asciiTheme="minorHAnsi" w:hAnsiTheme="minorHAnsi" w:cstheme="minorHAnsi"/>
          <w:lang w:val="cs-CZ"/>
        </w:rPr>
        <w:t xml:space="preserve">, </w:t>
      </w:r>
      <w:r w:rsidRPr="00F86494">
        <w:rPr>
          <w:rFonts w:asciiTheme="minorHAnsi" w:hAnsiTheme="minorHAnsi" w:cstheme="minorHAnsi"/>
          <w:iCs/>
          <w:lang w:val="cs-CZ"/>
        </w:rPr>
        <w:t>mj.</w:t>
      </w:r>
      <w:r w:rsidR="00651111">
        <w:rPr>
          <w:rFonts w:asciiTheme="minorHAnsi" w:hAnsiTheme="minorHAnsi" w:cstheme="minorHAnsi"/>
          <w:iCs/>
          <w:lang w:val="cs-CZ"/>
        </w:rPr>
        <w:t> </w:t>
      </w:r>
      <w:r w:rsidRPr="00F86494">
        <w:rPr>
          <w:rFonts w:asciiTheme="minorHAnsi" w:hAnsiTheme="minorHAnsi" w:cstheme="minorHAnsi"/>
          <w:iCs/>
          <w:lang w:val="cs-CZ"/>
        </w:rPr>
        <w:t>za rozvoj dopravních sítí v</w:t>
      </w:r>
      <w:r w:rsidR="00F26067" w:rsidRPr="00F86494">
        <w:rPr>
          <w:rFonts w:asciiTheme="minorHAnsi" w:hAnsiTheme="minorHAnsi" w:cstheme="minorHAnsi"/>
          <w:iCs/>
          <w:lang w:val="cs-CZ"/>
        </w:rPr>
        <w:t xml:space="preserve"> </w:t>
      </w:r>
      <w:r w:rsidRPr="00F86494">
        <w:rPr>
          <w:rFonts w:asciiTheme="minorHAnsi" w:hAnsiTheme="minorHAnsi" w:cstheme="minorHAnsi"/>
          <w:iCs/>
          <w:lang w:val="cs-CZ"/>
        </w:rPr>
        <w:t>ČR, stanovení koncepcí v</w:t>
      </w:r>
      <w:r w:rsidR="00F26067" w:rsidRPr="00F86494">
        <w:rPr>
          <w:rFonts w:asciiTheme="minorHAnsi" w:hAnsiTheme="minorHAnsi" w:cstheme="minorHAnsi"/>
          <w:iCs/>
          <w:lang w:val="cs-CZ"/>
        </w:rPr>
        <w:t xml:space="preserve"> </w:t>
      </w:r>
      <w:r w:rsidRPr="00F86494">
        <w:rPr>
          <w:rFonts w:asciiTheme="minorHAnsi" w:hAnsiTheme="minorHAnsi" w:cstheme="minorHAnsi"/>
          <w:iCs/>
          <w:lang w:val="cs-CZ"/>
        </w:rPr>
        <w:t xml:space="preserve">dopravě a jejich realizaci. Je mu podřízen SFDI a vykonává funkci zřizovatele </w:t>
      </w:r>
      <w:r w:rsidRPr="00F86494">
        <w:rPr>
          <w:rFonts w:asciiTheme="minorHAnsi" w:hAnsiTheme="minorHAnsi" w:cstheme="minorHAnsi"/>
          <w:lang w:val="cs-CZ"/>
        </w:rPr>
        <w:t>ŘSD</w:t>
      </w:r>
      <w:r w:rsidRPr="00F86494">
        <w:rPr>
          <w:rFonts w:asciiTheme="minorHAnsi" w:hAnsiTheme="minorHAnsi" w:cstheme="minorHAnsi"/>
          <w:iCs/>
          <w:lang w:val="cs-CZ"/>
        </w:rPr>
        <w:t xml:space="preserve">. </w:t>
      </w:r>
    </w:p>
    <w:p w14:paraId="71545BB5" w14:textId="77777777" w:rsidR="0006143F" w:rsidRPr="00F86494" w:rsidRDefault="0006143F" w:rsidP="00CF1531">
      <w:pPr>
        <w:spacing w:line="264" w:lineRule="auto"/>
        <w:contextualSpacing/>
        <w:jc w:val="both"/>
        <w:rPr>
          <w:rFonts w:asciiTheme="minorHAnsi" w:hAnsiTheme="minorHAnsi" w:cstheme="minorHAnsi"/>
          <w:iCs/>
          <w:lang w:val="cs-CZ"/>
        </w:rPr>
      </w:pPr>
    </w:p>
    <w:p w14:paraId="327F955B" w14:textId="310DA4CD" w:rsidR="00CF1531" w:rsidRDefault="00CF1531" w:rsidP="00CF1531">
      <w:pPr>
        <w:spacing w:line="264" w:lineRule="auto"/>
        <w:contextualSpacing/>
        <w:jc w:val="both"/>
        <w:rPr>
          <w:rFonts w:asciiTheme="minorHAnsi" w:hAnsiTheme="minorHAnsi" w:cs="Calibri"/>
          <w:lang w:val="cs-CZ"/>
        </w:rPr>
      </w:pPr>
      <w:r w:rsidRPr="00F86494">
        <w:rPr>
          <w:rFonts w:asciiTheme="minorHAnsi" w:hAnsiTheme="minorHAnsi" w:cstheme="minorHAnsi"/>
          <w:iCs/>
          <w:lang w:val="cs-CZ"/>
        </w:rPr>
        <w:t xml:space="preserve">MD je správcem programu č. </w:t>
      </w:r>
      <w:r w:rsidRPr="00F86494">
        <w:rPr>
          <w:rFonts w:asciiTheme="minorHAnsi" w:hAnsiTheme="minorHAnsi" w:cs="Calibri"/>
          <w:lang w:val="cs-CZ"/>
        </w:rPr>
        <w:t>327</w:t>
      </w:r>
      <w:r w:rsidR="00F26067" w:rsidRPr="00F86494">
        <w:rPr>
          <w:rFonts w:asciiTheme="minorHAnsi" w:hAnsiTheme="minorHAnsi" w:cs="Calibri"/>
          <w:lang w:val="cs-CZ"/>
        </w:rPr>
        <w:t xml:space="preserve"> </w:t>
      </w:r>
      <w:r w:rsidRPr="00F86494">
        <w:rPr>
          <w:rFonts w:asciiTheme="minorHAnsi" w:hAnsiTheme="minorHAnsi" w:cs="Calibri"/>
          <w:lang w:val="cs-CZ"/>
        </w:rPr>
        <w:t xml:space="preserve">220 </w:t>
      </w:r>
      <w:r w:rsidR="00651111">
        <w:rPr>
          <w:rFonts w:asciiTheme="minorHAnsi" w:hAnsiTheme="minorHAnsi" w:cs="Calibri"/>
          <w:lang w:val="cs-CZ"/>
        </w:rPr>
        <w:t xml:space="preserve">– </w:t>
      </w:r>
      <w:r w:rsidRPr="006E4988">
        <w:rPr>
          <w:rFonts w:asciiTheme="minorHAnsi" w:hAnsiTheme="minorHAnsi" w:cs="Calibri"/>
          <w:i/>
          <w:lang w:val="cs-CZ"/>
        </w:rPr>
        <w:t>Výstavba dálnice D8 Praha – Ústí nad Labem – státní hranice ČR/SRN</w:t>
      </w:r>
      <w:r w:rsidRPr="00F86494">
        <w:rPr>
          <w:rFonts w:asciiTheme="minorHAnsi" w:hAnsiTheme="minorHAnsi" w:cs="Calibri"/>
          <w:lang w:val="cs-CZ"/>
        </w:rPr>
        <w:t xml:space="preserve"> (dále jen „</w:t>
      </w:r>
      <w:r w:rsidRPr="00F86494">
        <w:rPr>
          <w:rFonts w:asciiTheme="minorHAnsi" w:eastAsia="Arial Unicode MS" w:hAnsiTheme="minorHAnsi" w:cs="Calibri"/>
          <w:bCs/>
          <w:lang w:val="cs-CZ"/>
        </w:rPr>
        <w:t>program č. 327</w:t>
      </w:r>
      <w:r w:rsidR="00F26067" w:rsidRPr="00F86494">
        <w:rPr>
          <w:rFonts w:asciiTheme="minorHAnsi" w:eastAsia="Arial Unicode MS" w:hAnsiTheme="minorHAnsi" w:cs="Calibri"/>
          <w:bCs/>
          <w:lang w:val="cs-CZ"/>
        </w:rPr>
        <w:t xml:space="preserve"> </w:t>
      </w:r>
      <w:r w:rsidRPr="00F86494">
        <w:rPr>
          <w:rFonts w:asciiTheme="minorHAnsi" w:eastAsia="Arial Unicode MS" w:hAnsiTheme="minorHAnsi" w:cs="Calibri"/>
          <w:bCs/>
          <w:lang w:val="cs-CZ"/>
        </w:rPr>
        <w:t>220</w:t>
      </w:r>
      <w:r w:rsidRPr="00F86494">
        <w:rPr>
          <w:rFonts w:asciiTheme="minorHAnsi" w:hAnsiTheme="minorHAnsi" w:cs="Calibri"/>
          <w:lang w:val="cs-CZ"/>
        </w:rPr>
        <w:t xml:space="preserve">“). </w:t>
      </w:r>
      <w:r w:rsidRPr="00F86494">
        <w:rPr>
          <w:rFonts w:asciiTheme="minorHAnsi" w:hAnsiTheme="minorHAnsi" w:cstheme="minorHAnsi"/>
          <w:lang w:val="cs-CZ"/>
        </w:rPr>
        <w:t>Na základě usnesení vlády ze dne 22. února 2006 č.</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175</w:t>
      </w:r>
      <w:r w:rsidRPr="00F86494">
        <w:rPr>
          <w:rFonts w:asciiTheme="minorHAnsi" w:hAnsiTheme="minorHAnsi" w:cstheme="minorHAnsi"/>
          <w:vertAlign w:val="superscript"/>
          <w:lang w:val="cs-CZ"/>
        </w:rPr>
        <w:footnoteReference w:id="2"/>
      </w:r>
      <w:r w:rsidRPr="00F86494">
        <w:rPr>
          <w:rFonts w:asciiTheme="minorHAnsi" w:hAnsiTheme="minorHAnsi" w:cstheme="minorHAnsi"/>
          <w:vertAlign w:val="superscript"/>
          <w:lang w:val="cs-CZ"/>
        </w:rPr>
        <w:t xml:space="preserve"> </w:t>
      </w:r>
      <w:r w:rsidRPr="00F86494">
        <w:rPr>
          <w:rFonts w:asciiTheme="minorHAnsi" w:hAnsiTheme="minorHAnsi" w:cstheme="minorHAnsi"/>
          <w:lang w:val="cs-CZ"/>
        </w:rPr>
        <w:t xml:space="preserve">je řídicím orgánem </w:t>
      </w:r>
      <w:r w:rsidR="00651111">
        <w:rPr>
          <w:rFonts w:asciiTheme="minorHAnsi" w:hAnsiTheme="minorHAnsi" w:cstheme="minorHAnsi"/>
          <w:lang w:val="cs-CZ"/>
        </w:rPr>
        <w:t>o</w:t>
      </w:r>
      <w:r w:rsidRPr="00F86494">
        <w:rPr>
          <w:rFonts w:asciiTheme="minorHAnsi" w:hAnsiTheme="minorHAnsi" w:cstheme="minorHAnsi"/>
          <w:lang w:val="cs-CZ"/>
        </w:rPr>
        <w:t xml:space="preserve">peračního programu </w:t>
      </w:r>
      <w:r w:rsidRPr="006E4988">
        <w:rPr>
          <w:rFonts w:asciiTheme="minorHAnsi" w:hAnsiTheme="minorHAnsi" w:cstheme="minorHAnsi"/>
          <w:i/>
          <w:lang w:val="cs-CZ"/>
        </w:rPr>
        <w:t>Doprava</w:t>
      </w:r>
      <w:r w:rsidRPr="00F86494">
        <w:rPr>
          <w:rFonts w:asciiTheme="minorHAnsi" w:hAnsiTheme="minorHAnsi" w:cstheme="minorHAnsi"/>
          <w:vertAlign w:val="superscript"/>
          <w:lang w:val="cs-CZ"/>
        </w:rPr>
        <w:footnoteReference w:id="3"/>
      </w:r>
      <w:r w:rsidRPr="00F86494">
        <w:rPr>
          <w:rFonts w:asciiTheme="minorHAnsi" w:hAnsiTheme="minorHAnsi" w:cstheme="minorHAnsi"/>
          <w:lang w:val="cs-CZ"/>
        </w:rPr>
        <w:t xml:space="preserve"> (dále také „OPD“). </w:t>
      </w:r>
      <w:r w:rsidRPr="00F86494">
        <w:rPr>
          <w:rFonts w:asciiTheme="minorHAnsi" w:hAnsiTheme="minorHAnsi" w:cstheme="minorHAnsi"/>
          <w:iCs/>
          <w:lang w:val="cs-CZ"/>
        </w:rPr>
        <w:t xml:space="preserve">Podle </w:t>
      </w:r>
      <w:r w:rsidRPr="00F86494">
        <w:rPr>
          <w:rFonts w:asciiTheme="minorHAnsi" w:hAnsiTheme="minorHAnsi" w:cstheme="minorHAnsi"/>
          <w:bCs/>
          <w:lang w:val="cs-CZ"/>
        </w:rPr>
        <w:t xml:space="preserve">usnesení vlády ČR </w:t>
      </w:r>
      <w:r w:rsidRPr="00F86494">
        <w:rPr>
          <w:rFonts w:asciiTheme="minorHAnsi" w:hAnsiTheme="minorHAnsi" w:cs="Calibri"/>
          <w:lang w:val="cs-CZ"/>
        </w:rPr>
        <w:t>ze dne 14. srpna 2013 č. 640</w:t>
      </w:r>
      <w:r w:rsidRPr="00F86494">
        <w:rPr>
          <w:rFonts w:asciiTheme="minorHAnsi" w:hAnsiTheme="minorHAnsi" w:cstheme="minorHAnsi"/>
          <w:vertAlign w:val="superscript"/>
          <w:lang w:val="cs-CZ"/>
        </w:rPr>
        <w:footnoteReference w:id="4"/>
      </w:r>
      <w:r w:rsidRPr="00F86494">
        <w:rPr>
          <w:rFonts w:asciiTheme="minorHAnsi" w:hAnsiTheme="minorHAnsi" w:cs="Calibri"/>
          <w:lang w:val="cs-CZ"/>
        </w:rPr>
        <w:t xml:space="preserve"> (dále jen „usnesení vlády č.</w:t>
      </w:r>
      <w:r w:rsidR="001E78B0" w:rsidRPr="00F86494">
        <w:rPr>
          <w:rFonts w:asciiTheme="minorHAnsi" w:hAnsiTheme="minorHAnsi" w:cs="Calibri"/>
          <w:lang w:val="cs-CZ"/>
        </w:rPr>
        <w:t> </w:t>
      </w:r>
      <w:r w:rsidRPr="00F86494">
        <w:rPr>
          <w:rFonts w:asciiTheme="minorHAnsi" w:hAnsiTheme="minorHAnsi" w:cs="Calibri"/>
          <w:lang w:val="cs-CZ"/>
        </w:rPr>
        <w:t xml:space="preserve">640/2013“) </w:t>
      </w:r>
      <w:r w:rsidRPr="00F86494">
        <w:rPr>
          <w:rFonts w:asciiTheme="minorHAnsi" w:hAnsiTheme="minorHAnsi" w:cstheme="minorHAnsi"/>
          <w:iCs/>
          <w:lang w:val="cs-CZ"/>
        </w:rPr>
        <w:t xml:space="preserve">ministr dopravy </w:t>
      </w:r>
      <w:r w:rsidRPr="00F86494">
        <w:rPr>
          <w:rFonts w:asciiTheme="minorHAnsi" w:hAnsiTheme="minorHAnsi" w:cs="Calibri"/>
          <w:lang w:val="cs-CZ"/>
        </w:rPr>
        <w:t>zodpovídá za návrh a provedení sanačních opatření pro umožnění pokračování výstavby dálnice D8</w:t>
      </w:r>
      <w:r w:rsidR="00E30B6E" w:rsidRPr="00F86494">
        <w:rPr>
          <w:rFonts w:asciiTheme="minorHAnsi" w:hAnsiTheme="minorHAnsi" w:cs="Calibri"/>
          <w:lang w:val="cs-CZ"/>
        </w:rPr>
        <w:t xml:space="preserve"> </w:t>
      </w:r>
      <w:r w:rsidR="00F838C8" w:rsidRPr="00F86494">
        <w:rPr>
          <w:rFonts w:asciiTheme="minorHAnsi" w:hAnsiTheme="minorHAnsi" w:cs="Calibri"/>
          <w:lang w:val="cs-CZ"/>
        </w:rPr>
        <w:t>–</w:t>
      </w:r>
      <w:r w:rsidRPr="00F86494">
        <w:rPr>
          <w:rFonts w:asciiTheme="minorHAnsi" w:hAnsiTheme="minorHAnsi" w:cs="Calibri"/>
          <w:lang w:val="cs-CZ"/>
        </w:rPr>
        <w:t xml:space="preserve"> stavba 0805, </w:t>
      </w:r>
      <w:r w:rsidR="00B04468" w:rsidRPr="00F86494">
        <w:rPr>
          <w:rFonts w:asciiTheme="minorHAnsi" w:hAnsiTheme="minorHAnsi" w:cs="Calibri"/>
          <w:lang w:val="cs-CZ"/>
        </w:rPr>
        <w:t xml:space="preserve">za </w:t>
      </w:r>
      <w:r w:rsidRPr="00F86494">
        <w:rPr>
          <w:rFonts w:asciiTheme="minorHAnsi" w:hAnsiTheme="minorHAnsi" w:cs="Calibri"/>
          <w:lang w:val="cs-CZ"/>
        </w:rPr>
        <w:t>real</w:t>
      </w:r>
      <w:r w:rsidR="00F9601E" w:rsidRPr="00F86494">
        <w:rPr>
          <w:rFonts w:asciiTheme="minorHAnsi" w:hAnsiTheme="minorHAnsi" w:cs="Calibri"/>
          <w:lang w:val="cs-CZ"/>
        </w:rPr>
        <w:t>izaci stabilizačních opatření a </w:t>
      </w:r>
      <w:r w:rsidRPr="00F86494">
        <w:rPr>
          <w:rFonts w:asciiTheme="minorHAnsi" w:hAnsiTheme="minorHAnsi" w:cs="Calibri"/>
          <w:lang w:val="cs-CZ"/>
        </w:rPr>
        <w:t xml:space="preserve">monitoringu a </w:t>
      </w:r>
      <w:r w:rsidR="00651111">
        <w:rPr>
          <w:rFonts w:asciiTheme="minorHAnsi" w:hAnsiTheme="minorHAnsi" w:cs="Calibri"/>
          <w:lang w:val="cs-CZ"/>
        </w:rPr>
        <w:t xml:space="preserve">za </w:t>
      </w:r>
      <w:r w:rsidRPr="00F86494">
        <w:rPr>
          <w:rFonts w:asciiTheme="minorHAnsi" w:hAnsiTheme="minorHAnsi" w:cs="Calibri"/>
          <w:lang w:val="cs-CZ"/>
        </w:rPr>
        <w:t>zpracování analýzy příčin sesuvu, který v</w:t>
      </w:r>
      <w:r w:rsidR="00F26067" w:rsidRPr="00F86494">
        <w:rPr>
          <w:rFonts w:asciiTheme="minorHAnsi" w:hAnsiTheme="minorHAnsi" w:cs="Calibri"/>
          <w:lang w:val="cs-CZ"/>
        </w:rPr>
        <w:t xml:space="preserve"> </w:t>
      </w:r>
      <w:r w:rsidR="00E30B6E" w:rsidRPr="00F86494">
        <w:rPr>
          <w:rFonts w:asciiTheme="minorHAnsi" w:hAnsiTheme="minorHAnsi" w:cs="Calibri"/>
          <w:lang w:val="cs-CZ"/>
        </w:rPr>
        <w:t>roce</w:t>
      </w:r>
      <w:r w:rsidR="00F9601E" w:rsidRPr="00F86494">
        <w:rPr>
          <w:rFonts w:asciiTheme="minorHAnsi" w:hAnsiTheme="minorHAnsi" w:cs="Calibri"/>
          <w:lang w:val="cs-CZ"/>
        </w:rPr>
        <w:t xml:space="preserve"> 2013 poškodil dálnici D8 v </w:t>
      </w:r>
      <w:r w:rsidRPr="00F86494">
        <w:rPr>
          <w:rFonts w:asciiTheme="minorHAnsi" w:hAnsiTheme="minorHAnsi" w:cs="Calibri"/>
          <w:lang w:val="cs-CZ"/>
        </w:rPr>
        <w:t>blízkosti obce Dobkovičky (dále jen „sesuv“).</w:t>
      </w:r>
    </w:p>
    <w:p w14:paraId="4C4F0FC9" w14:textId="77777777" w:rsidR="0006143F" w:rsidRPr="00F86494" w:rsidRDefault="0006143F" w:rsidP="00CF1531">
      <w:pPr>
        <w:spacing w:line="264" w:lineRule="auto"/>
        <w:contextualSpacing/>
        <w:jc w:val="both"/>
        <w:rPr>
          <w:rFonts w:asciiTheme="minorHAnsi" w:hAnsiTheme="minorHAnsi" w:cs="Calibri"/>
          <w:lang w:val="cs-CZ"/>
        </w:rPr>
      </w:pPr>
    </w:p>
    <w:p w14:paraId="64D64D0D" w14:textId="62FB2163" w:rsidR="00CF1531" w:rsidRDefault="00CF1531" w:rsidP="00CF1531">
      <w:pPr>
        <w:spacing w:line="264" w:lineRule="auto"/>
        <w:contextualSpacing/>
        <w:jc w:val="both"/>
        <w:rPr>
          <w:rFonts w:asciiTheme="minorHAnsi" w:hAnsiTheme="minorHAnsi" w:cstheme="minorHAnsi"/>
          <w:lang w:val="cs-CZ"/>
        </w:rPr>
      </w:pPr>
      <w:r w:rsidRPr="00F86494">
        <w:rPr>
          <w:rFonts w:asciiTheme="minorHAnsi" w:hAnsiTheme="minorHAnsi" w:cstheme="minorHAnsi"/>
          <w:b/>
          <w:lang w:val="cs-CZ"/>
        </w:rPr>
        <w:t>Ředitelství silnic a dálnic ČR</w:t>
      </w:r>
      <w:r w:rsidRPr="00F86494">
        <w:rPr>
          <w:rFonts w:asciiTheme="minorHAnsi" w:hAnsiTheme="minorHAnsi" w:cstheme="minorHAnsi"/>
          <w:lang w:val="cs-CZ"/>
        </w:rPr>
        <w:t xml:space="preserve"> je příspěvkovou organizací zřízenou MD</w:t>
      </w:r>
      <w:r w:rsidR="00651111">
        <w:rPr>
          <w:rFonts w:asciiTheme="minorHAnsi" w:hAnsiTheme="minorHAnsi" w:cstheme="minorHAnsi"/>
          <w:lang w:val="cs-CZ"/>
        </w:rPr>
        <w:t>.</w:t>
      </w:r>
      <w:r w:rsidRPr="00F86494">
        <w:rPr>
          <w:rFonts w:asciiTheme="minorHAnsi" w:hAnsiTheme="minorHAnsi" w:cstheme="minorHAnsi"/>
          <w:lang w:val="cs-CZ"/>
        </w:rPr>
        <w:t xml:space="preserve"> </w:t>
      </w:r>
      <w:r w:rsidR="00651111">
        <w:rPr>
          <w:rFonts w:asciiTheme="minorHAnsi" w:hAnsiTheme="minorHAnsi" w:cstheme="minorHAnsi"/>
          <w:lang w:val="cs-CZ"/>
        </w:rPr>
        <w:t>Z</w:t>
      </w:r>
      <w:r w:rsidRPr="00F86494">
        <w:rPr>
          <w:rFonts w:asciiTheme="minorHAnsi" w:hAnsiTheme="minorHAnsi" w:cstheme="minorHAnsi"/>
          <w:lang w:val="cs-CZ"/>
        </w:rPr>
        <w:t>abezpečuje především výstavbu a modernizaci</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dálnic a silnic I. třídy, jejich správu, údržbu a opravy. </w:t>
      </w:r>
    </w:p>
    <w:p w14:paraId="101D748E" w14:textId="77777777" w:rsidR="0006143F" w:rsidRPr="00F86494" w:rsidRDefault="0006143F" w:rsidP="00CF1531">
      <w:pPr>
        <w:spacing w:line="264" w:lineRule="auto"/>
        <w:contextualSpacing/>
        <w:jc w:val="both"/>
        <w:rPr>
          <w:rFonts w:asciiTheme="minorHAnsi" w:hAnsiTheme="minorHAnsi" w:cstheme="minorHAnsi"/>
          <w:lang w:val="cs-CZ"/>
        </w:rPr>
      </w:pPr>
    </w:p>
    <w:p w14:paraId="499F683B" w14:textId="733082FE" w:rsidR="00CF1531" w:rsidRDefault="00CF1531" w:rsidP="00CF1531">
      <w:pPr>
        <w:spacing w:line="264" w:lineRule="auto"/>
        <w:contextualSpacing/>
        <w:jc w:val="both"/>
        <w:rPr>
          <w:rFonts w:asciiTheme="minorHAnsi" w:hAnsiTheme="minorHAnsi" w:cstheme="minorHAnsi"/>
          <w:lang w:val="cs-CZ"/>
        </w:rPr>
      </w:pPr>
      <w:r w:rsidRPr="00F86494">
        <w:rPr>
          <w:rFonts w:asciiTheme="minorHAnsi" w:hAnsiTheme="minorHAnsi" w:cstheme="minorHAnsi"/>
          <w:b/>
          <w:lang w:val="cs-CZ"/>
        </w:rPr>
        <w:t>Státní fond dopravní infrastruktury</w:t>
      </w:r>
      <w:r w:rsidRPr="00F86494">
        <w:rPr>
          <w:rFonts w:asciiTheme="minorHAnsi" w:hAnsiTheme="minorHAnsi" w:cstheme="minorHAnsi"/>
          <w:lang w:val="cs-CZ"/>
        </w:rPr>
        <w:t xml:space="preserve"> byl zřízen zákonem č. 104/2000 Sb.</w:t>
      </w:r>
      <w:r w:rsidRPr="00F86494">
        <w:rPr>
          <w:rFonts w:asciiTheme="minorHAnsi" w:hAnsiTheme="minorHAnsi" w:cstheme="minorHAnsi"/>
          <w:vertAlign w:val="superscript"/>
          <w:lang w:val="cs-CZ"/>
        </w:rPr>
        <w:footnoteReference w:id="5"/>
      </w:r>
      <w:r w:rsidRPr="00F86494">
        <w:rPr>
          <w:rFonts w:asciiTheme="minorHAnsi" w:hAnsiTheme="minorHAnsi" w:cstheme="minorHAnsi"/>
          <w:lang w:val="cs-CZ"/>
        </w:rPr>
        <w:t xml:space="preserve"> Je podřízen MD. Účelem SFDI je mj. financování výstavby, modernizace, oprav a údržby silnic a dálnic. SFDI poskytuje finanční prostředky příjemcům na základě smluv o poskytnutí finančních prostředků z</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rozpočtu SFDI.</w:t>
      </w:r>
    </w:p>
    <w:p w14:paraId="550D1997" w14:textId="77777777" w:rsidR="0006143F" w:rsidRPr="00F86494" w:rsidRDefault="0006143F" w:rsidP="00CF1531">
      <w:pPr>
        <w:spacing w:line="264" w:lineRule="auto"/>
        <w:contextualSpacing/>
        <w:jc w:val="both"/>
        <w:rPr>
          <w:rFonts w:asciiTheme="minorHAnsi" w:hAnsiTheme="minorHAnsi" w:cstheme="minorHAnsi"/>
          <w:lang w:val="cs-CZ"/>
        </w:rPr>
      </w:pPr>
    </w:p>
    <w:p w14:paraId="411539C1" w14:textId="325164D8" w:rsidR="00CF1531" w:rsidRDefault="00CF1531" w:rsidP="007512C4">
      <w:pPr>
        <w:shd w:val="clear" w:color="auto" w:fill="FFFFFF"/>
        <w:spacing w:line="264" w:lineRule="auto"/>
        <w:contextualSpacing/>
        <w:jc w:val="both"/>
        <w:rPr>
          <w:rFonts w:asciiTheme="minorHAnsi" w:hAnsiTheme="minorHAnsi" w:cstheme="minorHAnsi"/>
          <w:lang w:val="cs-CZ"/>
        </w:rPr>
      </w:pPr>
      <w:r w:rsidRPr="00F86494">
        <w:rPr>
          <w:rFonts w:ascii="Calibri" w:hAnsi="Calibri" w:cs="Calibri"/>
          <w:b/>
          <w:bCs/>
          <w:color w:val="000000"/>
          <w:lang w:val="cs-CZ"/>
        </w:rPr>
        <w:t xml:space="preserve">Dálnice D8 </w:t>
      </w:r>
      <w:r w:rsidRPr="00F86494">
        <w:rPr>
          <w:rFonts w:asciiTheme="minorHAnsi" w:hAnsiTheme="minorHAnsi" w:cstheme="minorHAnsi"/>
          <w:lang w:val="cs-CZ"/>
        </w:rPr>
        <w:t>má po dokončení spojit Prahu a Ústí nad Labem a dále pokračovat na státní hranici, kde naváže na německou dálnici A17 směrem na Drážďany. Dálnice bude součástí IV.</w:t>
      </w:r>
      <w:r w:rsidR="00EC5DF7" w:rsidRPr="00F86494">
        <w:rPr>
          <w:rFonts w:asciiTheme="minorHAnsi" w:hAnsiTheme="minorHAnsi" w:cstheme="minorHAnsi"/>
          <w:lang w:val="cs-CZ"/>
        </w:rPr>
        <w:t> </w:t>
      </w:r>
      <w:r w:rsidRPr="00F86494">
        <w:rPr>
          <w:rFonts w:asciiTheme="minorHAnsi" w:hAnsiTheme="minorHAnsi" w:cstheme="minorHAnsi"/>
          <w:lang w:val="cs-CZ"/>
        </w:rPr>
        <w:t xml:space="preserve">evropského multimodálního dopravního koridoru Berlín </w:t>
      </w:r>
      <w:r w:rsidR="00F9601E" w:rsidRPr="00F86494">
        <w:rPr>
          <w:rFonts w:asciiTheme="minorHAnsi" w:hAnsiTheme="minorHAnsi" w:cstheme="minorHAnsi"/>
          <w:lang w:val="cs-CZ"/>
        </w:rPr>
        <w:t>–</w:t>
      </w:r>
      <w:r w:rsidRPr="00F86494">
        <w:rPr>
          <w:rFonts w:asciiTheme="minorHAnsi" w:hAnsiTheme="minorHAnsi" w:cstheme="minorHAnsi"/>
          <w:lang w:val="cs-CZ"/>
        </w:rPr>
        <w:t xml:space="preserve"> Drážďany </w:t>
      </w:r>
      <w:r w:rsidR="00F9601E" w:rsidRPr="00F86494">
        <w:rPr>
          <w:rFonts w:asciiTheme="minorHAnsi" w:hAnsiTheme="minorHAnsi" w:cstheme="minorHAnsi"/>
          <w:lang w:val="cs-CZ"/>
        </w:rPr>
        <w:t>–</w:t>
      </w:r>
      <w:r w:rsidRPr="00F86494">
        <w:rPr>
          <w:rFonts w:asciiTheme="minorHAnsi" w:hAnsiTheme="minorHAnsi" w:cstheme="minorHAnsi"/>
          <w:lang w:val="cs-CZ"/>
        </w:rPr>
        <w:t xml:space="preserve"> Praha </w:t>
      </w:r>
      <w:r w:rsidR="00F9601E" w:rsidRPr="00F86494">
        <w:rPr>
          <w:rFonts w:asciiTheme="minorHAnsi" w:hAnsiTheme="minorHAnsi" w:cstheme="minorHAnsi"/>
          <w:lang w:val="cs-CZ"/>
        </w:rPr>
        <w:t>–</w:t>
      </w:r>
      <w:r w:rsidRPr="00F86494">
        <w:rPr>
          <w:rFonts w:asciiTheme="minorHAnsi" w:hAnsiTheme="minorHAnsi" w:cstheme="minorHAnsi"/>
          <w:lang w:val="cs-CZ"/>
        </w:rPr>
        <w:t xml:space="preserve"> </w:t>
      </w:r>
      <w:r w:rsidR="00616EFA">
        <w:rPr>
          <w:rFonts w:asciiTheme="minorHAnsi" w:hAnsiTheme="minorHAnsi" w:cstheme="minorHAnsi"/>
          <w:lang w:val="cs-CZ"/>
        </w:rPr>
        <w:br/>
      </w:r>
      <w:r w:rsidRPr="00F86494">
        <w:rPr>
          <w:rFonts w:asciiTheme="minorHAnsi" w:hAnsiTheme="minorHAnsi" w:cstheme="minorHAnsi"/>
          <w:lang w:val="cs-CZ"/>
        </w:rPr>
        <w:t xml:space="preserve">Bratislava </w:t>
      </w:r>
      <w:r w:rsidR="00F9601E" w:rsidRPr="00F86494">
        <w:rPr>
          <w:rFonts w:asciiTheme="minorHAnsi" w:hAnsiTheme="minorHAnsi" w:cstheme="minorHAnsi"/>
          <w:lang w:val="cs-CZ"/>
        </w:rPr>
        <w:t>–</w:t>
      </w:r>
      <w:r w:rsidRPr="00F86494">
        <w:rPr>
          <w:rFonts w:asciiTheme="minorHAnsi" w:hAnsiTheme="minorHAnsi" w:cstheme="minorHAnsi"/>
          <w:lang w:val="cs-CZ"/>
        </w:rPr>
        <w:t xml:space="preserve"> Györ </w:t>
      </w:r>
      <w:r w:rsidR="00F9601E" w:rsidRPr="00F86494">
        <w:rPr>
          <w:rFonts w:asciiTheme="minorHAnsi" w:hAnsiTheme="minorHAnsi" w:cstheme="minorHAnsi"/>
          <w:lang w:val="cs-CZ"/>
        </w:rPr>
        <w:t>–</w:t>
      </w:r>
      <w:r w:rsidRPr="00F86494">
        <w:rPr>
          <w:rFonts w:asciiTheme="minorHAnsi" w:hAnsiTheme="minorHAnsi" w:cstheme="minorHAnsi"/>
          <w:lang w:val="cs-CZ"/>
        </w:rPr>
        <w:t xml:space="preserve"> Budapešť </w:t>
      </w:r>
      <w:r w:rsidR="00F9601E" w:rsidRPr="00F86494">
        <w:rPr>
          <w:rFonts w:asciiTheme="minorHAnsi" w:hAnsiTheme="minorHAnsi" w:cstheme="minorHAnsi"/>
          <w:lang w:val="cs-CZ"/>
        </w:rPr>
        <w:t>–</w:t>
      </w:r>
      <w:r w:rsidRPr="00F86494">
        <w:rPr>
          <w:rFonts w:asciiTheme="minorHAnsi" w:hAnsiTheme="minorHAnsi" w:cstheme="minorHAnsi"/>
          <w:lang w:val="cs-CZ"/>
        </w:rPr>
        <w:t xml:space="preserve"> Arad </w:t>
      </w:r>
      <w:r w:rsidR="00F9601E" w:rsidRPr="00F86494">
        <w:rPr>
          <w:rFonts w:asciiTheme="minorHAnsi" w:hAnsiTheme="minorHAnsi" w:cstheme="minorHAnsi"/>
          <w:lang w:val="cs-CZ"/>
        </w:rPr>
        <w:t>–</w:t>
      </w:r>
      <w:r w:rsidRPr="00F86494">
        <w:rPr>
          <w:rFonts w:asciiTheme="minorHAnsi" w:hAnsiTheme="minorHAnsi" w:cstheme="minorHAnsi"/>
          <w:lang w:val="cs-CZ"/>
        </w:rPr>
        <w:t xml:space="preserve"> Craiova </w:t>
      </w:r>
      <w:r w:rsidR="00F9601E" w:rsidRPr="00F86494">
        <w:rPr>
          <w:rFonts w:asciiTheme="minorHAnsi" w:hAnsiTheme="minorHAnsi" w:cstheme="minorHAnsi"/>
          <w:lang w:val="cs-CZ"/>
        </w:rPr>
        <w:t>–</w:t>
      </w:r>
      <w:r w:rsidRPr="00F86494">
        <w:rPr>
          <w:rFonts w:asciiTheme="minorHAnsi" w:hAnsiTheme="minorHAnsi" w:cstheme="minorHAnsi"/>
          <w:lang w:val="cs-CZ"/>
        </w:rPr>
        <w:t xml:space="preserve"> Sofie </w:t>
      </w:r>
      <w:r w:rsidR="00F9601E" w:rsidRPr="00F86494">
        <w:rPr>
          <w:rFonts w:asciiTheme="minorHAnsi" w:hAnsiTheme="minorHAnsi" w:cstheme="minorHAnsi"/>
          <w:lang w:val="cs-CZ"/>
        </w:rPr>
        <w:t>–</w:t>
      </w:r>
      <w:r w:rsidRPr="00F86494">
        <w:rPr>
          <w:rFonts w:asciiTheme="minorHAnsi" w:hAnsiTheme="minorHAnsi" w:cstheme="minorHAnsi"/>
          <w:lang w:val="cs-CZ"/>
        </w:rPr>
        <w:t xml:space="preserve"> Plovdiv </w:t>
      </w:r>
      <w:r w:rsidR="00F9601E" w:rsidRPr="00F86494">
        <w:rPr>
          <w:rFonts w:asciiTheme="minorHAnsi" w:hAnsiTheme="minorHAnsi" w:cstheme="minorHAnsi"/>
          <w:lang w:val="cs-CZ"/>
        </w:rPr>
        <w:t>–</w:t>
      </w:r>
      <w:r w:rsidRPr="00F86494">
        <w:rPr>
          <w:rFonts w:asciiTheme="minorHAnsi" w:hAnsiTheme="minorHAnsi" w:cstheme="minorHAnsi"/>
          <w:lang w:val="cs-CZ"/>
        </w:rPr>
        <w:t xml:space="preserve"> Istanbul. </w:t>
      </w:r>
      <w:r w:rsidR="008F5613" w:rsidRPr="00F86494">
        <w:rPr>
          <w:rFonts w:asciiTheme="minorHAnsi" w:hAnsiTheme="minorHAnsi" w:cstheme="minorHAnsi"/>
          <w:lang w:val="cs-CZ"/>
        </w:rPr>
        <w:t>Dálnice</w:t>
      </w:r>
      <w:r w:rsidRPr="00F86494">
        <w:rPr>
          <w:rFonts w:asciiTheme="minorHAnsi" w:hAnsiTheme="minorHAnsi" w:cstheme="minorHAnsi"/>
          <w:lang w:val="cs-CZ"/>
        </w:rPr>
        <w:t xml:space="preserve"> byla rozdělena do sedmi úseků</w:t>
      </w:r>
      <w:r w:rsidR="00333DB1" w:rsidRPr="00F86494">
        <w:rPr>
          <w:rFonts w:asciiTheme="minorHAnsi" w:hAnsiTheme="minorHAnsi" w:cstheme="minorHAnsi"/>
          <w:lang w:val="cs-CZ"/>
        </w:rPr>
        <w:t xml:space="preserve">. </w:t>
      </w:r>
      <w:r w:rsidRPr="00F86494">
        <w:rPr>
          <w:rFonts w:asciiTheme="minorHAnsi" w:hAnsiTheme="minorHAnsi" w:cstheme="minorHAnsi"/>
          <w:lang w:val="cs-CZ"/>
        </w:rPr>
        <w:t xml:space="preserve">Kontrola byla zaměřena </w:t>
      </w:r>
      <w:r w:rsidR="008F5613" w:rsidRPr="00F86494">
        <w:rPr>
          <w:rFonts w:asciiTheme="minorHAnsi" w:hAnsiTheme="minorHAnsi" w:cstheme="minorHAnsi"/>
          <w:lang w:val="cs-CZ"/>
        </w:rPr>
        <w:t xml:space="preserve">zejména </w:t>
      </w:r>
      <w:r w:rsidRPr="00F86494">
        <w:rPr>
          <w:rFonts w:asciiTheme="minorHAnsi" w:hAnsiTheme="minorHAnsi" w:cstheme="minorHAnsi"/>
          <w:lang w:val="cs-CZ"/>
        </w:rPr>
        <w:t xml:space="preserve">na dosud nedokončený úsek 0805 Lovosice – Řehlovice, </w:t>
      </w:r>
      <w:r w:rsidR="00CD3B55">
        <w:rPr>
          <w:rFonts w:asciiTheme="minorHAnsi" w:hAnsiTheme="minorHAnsi" w:cstheme="minorHAnsi"/>
          <w:lang w:val="cs-CZ"/>
        </w:rPr>
        <w:t xml:space="preserve">který </w:t>
      </w:r>
      <w:r w:rsidRPr="00F86494">
        <w:rPr>
          <w:rFonts w:asciiTheme="minorHAnsi" w:hAnsiTheme="minorHAnsi" w:cstheme="minorHAnsi"/>
          <w:lang w:val="cs-CZ"/>
        </w:rPr>
        <w:t>procház</w:t>
      </w:r>
      <w:r w:rsidR="00CD3B55">
        <w:rPr>
          <w:rFonts w:asciiTheme="minorHAnsi" w:hAnsiTheme="minorHAnsi" w:cstheme="minorHAnsi"/>
          <w:lang w:val="cs-CZ"/>
        </w:rPr>
        <w:t>í</w:t>
      </w:r>
      <w:r w:rsidRPr="00F86494">
        <w:rPr>
          <w:rFonts w:asciiTheme="minorHAnsi" w:hAnsiTheme="minorHAnsi" w:cstheme="minorHAnsi"/>
          <w:lang w:val="cs-CZ"/>
        </w:rPr>
        <w:t xml:space="preserve"> </w:t>
      </w:r>
      <w:r w:rsidR="00CD3B55">
        <w:rPr>
          <w:rFonts w:asciiTheme="minorHAnsi" w:hAnsiTheme="minorHAnsi" w:cstheme="minorHAnsi"/>
          <w:lang w:val="cs-CZ"/>
        </w:rPr>
        <w:t>c</w:t>
      </w:r>
      <w:r w:rsidRPr="00F86494">
        <w:rPr>
          <w:rFonts w:asciiTheme="minorHAnsi" w:hAnsiTheme="minorHAnsi" w:cstheme="minorHAnsi"/>
          <w:lang w:val="cs-CZ"/>
        </w:rPr>
        <w:t xml:space="preserve">hráněnou krajinnou oblastí České </w:t>
      </w:r>
      <w:r w:rsidR="0006143F">
        <w:rPr>
          <w:rFonts w:asciiTheme="minorHAnsi" w:hAnsiTheme="minorHAnsi" w:cstheme="minorHAnsi"/>
          <w:lang w:val="cs-CZ"/>
        </w:rPr>
        <w:t>s</w:t>
      </w:r>
      <w:r w:rsidRPr="00F86494">
        <w:rPr>
          <w:rFonts w:asciiTheme="minorHAnsi" w:hAnsiTheme="minorHAnsi" w:cstheme="minorHAnsi"/>
          <w:lang w:val="cs-CZ"/>
        </w:rPr>
        <w:t xml:space="preserve">tředohoří (dále jen „CHKO České </w:t>
      </w:r>
      <w:r w:rsidR="0006143F">
        <w:rPr>
          <w:rFonts w:asciiTheme="minorHAnsi" w:hAnsiTheme="minorHAnsi" w:cstheme="minorHAnsi"/>
          <w:lang w:val="cs-CZ"/>
        </w:rPr>
        <w:t>s</w:t>
      </w:r>
      <w:r w:rsidRPr="00F86494">
        <w:rPr>
          <w:rFonts w:asciiTheme="minorHAnsi" w:hAnsiTheme="minorHAnsi" w:cstheme="minorHAnsi"/>
          <w:lang w:val="cs-CZ"/>
        </w:rPr>
        <w:t xml:space="preserve">tředohoří“). </w:t>
      </w:r>
    </w:p>
    <w:p w14:paraId="729BA3EC" w14:textId="77777777" w:rsidR="0006143F" w:rsidRPr="00F86494" w:rsidRDefault="0006143F" w:rsidP="007512C4">
      <w:pPr>
        <w:shd w:val="clear" w:color="auto" w:fill="FFFFFF"/>
        <w:spacing w:line="264" w:lineRule="auto"/>
        <w:contextualSpacing/>
        <w:jc w:val="both"/>
        <w:rPr>
          <w:rFonts w:asciiTheme="minorHAnsi" w:hAnsiTheme="minorHAnsi" w:cstheme="minorHAnsi"/>
          <w:b/>
          <w:lang w:val="cs-CZ"/>
        </w:rPr>
      </w:pPr>
    </w:p>
    <w:p w14:paraId="66558A16" w14:textId="62ED328C" w:rsidR="00CF1531" w:rsidRDefault="00CF1531" w:rsidP="00CF1531">
      <w:pPr>
        <w:autoSpaceDE w:val="0"/>
        <w:autoSpaceDN w:val="0"/>
        <w:adjustRightInd w:val="0"/>
        <w:spacing w:line="264" w:lineRule="auto"/>
        <w:contextualSpacing/>
        <w:jc w:val="both"/>
        <w:rPr>
          <w:rFonts w:asciiTheme="minorHAnsi" w:hAnsiTheme="minorHAnsi" w:cs="Calibri"/>
          <w:lang w:val="cs-CZ"/>
        </w:rPr>
      </w:pPr>
      <w:r w:rsidRPr="00F86494">
        <w:rPr>
          <w:rFonts w:asciiTheme="minorHAnsi" w:hAnsiTheme="minorHAnsi" w:cstheme="minorHAnsi"/>
          <w:b/>
          <w:lang w:val="cs-CZ"/>
        </w:rPr>
        <w:t>Sesuv</w:t>
      </w:r>
      <w:r w:rsidRPr="00F86494">
        <w:rPr>
          <w:rFonts w:asciiTheme="minorHAnsi" w:hAnsiTheme="minorHAnsi" w:cs="Calibri"/>
          <w:lang w:val="cs-CZ"/>
        </w:rPr>
        <w:t xml:space="preserve"> o průměrné šířce 200 m a délce 500 m v</w:t>
      </w:r>
      <w:r w:rsidR="00F26067" w:rsidRPr="00F86494">
        <w:rPr>
          <w:rFonts w:asciiTheme="minorHAnsi" w:hAnsiTheme="minorHAnsi" w:cs="Calibri"/>
          <w:lang w:val="cs-CZ"/>
        </w:rPr>
        <w:t xml:space="preserve"> </w:t>
      </w:r>
      <w:r w:rsidRPr="00F86494">
        <w:rPr>
          <w:rFonts w:asciiTheme="minorHAnsi" w:hAnsiTheme="minorHAnsi" w:cs="Calibri"/>
          <w:lang w:val="cs-CZ"/>
        </w:rPr>
        <w:t>noci z</w:t>
      </w:r>
      <w:r w:rsidR="00F26067" w:rsidRPr="00F86494">
        <w:rPr>
          <w:rFonts w:asciiTheme="minorHAnsi" w:hAnsiTheme="minorHAnsi" w:cs="Calibri"/>
          <w:lang w:val="cs-CZ"/>
        </w:rPr>
        <w:t xml:space="preserve"> </w:t>
      </w:r>
      <w:r w:rsidRPr="00F86494">
        <w:rPr>
          <w:rFonts w:asciiTheme="minorHAnsi" w:hAnsiTheme="minorHAnsi" w:cs="Calibri"/>
          <w:lang w:val="cs-CZ"/>
        </w:rPr>
        <w:t>6. na 7. června 2013 mj. smetl část železniční trati Lovosice – Teplice a poškodil dálnici D8 v j</w:t>
      </w:r>
      <w:r w:rsidR="001960F6" w:rsidRPr="00F86494">
        <w:rPr>
          <w:rFonts w:asciiTheme="minorHAnsi" w:hAnsiTheme="minorHAnsi" w:cs="Calibri"/>
          <w:lang w:val="cs-CZ"/>
        </w:rPr>
        <w:t xml:space="preserve">iž dokončené části úseku 0805 </w:t>
      </w:r>
      <w:r w:rsidR="001960F6" w:rsidRPr="00F86494">
        <w:rPr>
          <w:rFonts w:asciiTheme="minorHAnsi" w:hAnsiTheme="minorHAnsi" w:cs="Calibri"/>
          <w:lang w:val="cs-CZ"/>
        </w:rPr>
        <w:lastRenderedPageBreak/>
        <w:t>v </w:t>
      </w:r>
      <w:r w:rsidRPr="00F86494">
        <w:rPr>
          <w:rFonts w:asciiTheme="minorHAnsi" w:hAnsiTheme="minorHAnsi" w:cs="Calibri"/>
          <w:lang w:val="cs-CZ"/>
        </w:rPr>
        <w:t>blízkosti obce Dobkovičky.</w:t>
      </w:r>
      <w:r w:rsidR="00F26067" w:rsidRPr="00F86494">
        <w:rPr>
          <w:rFonts w:asciiTheme="minorHAnsi" w:hAnsiTheme="minorHAnsi" w:cs="Calibri"/>
          <w:lang w:val="cs-CZ"/>
        </w:rPr>
        <w:t xml:space="preserve"> </w:t>
      </w:r>
      <w:r w:rsidRPr="00F86494">
        <w:rPr>
          <w:rFonts w:asciiTheme="minorHAnsi" w:hAnsiTheme="minorHAnsi" w:cs="Calibri"/>
          <w:lang w:val="cs-CZ"/>
        </w:rPr>
        <w:t xml:space="preserve">Dokument </w:t>
      </w:r>
      <w:r w:rsidRPr="00F86494">
        <w:rPr>
          <w:rFonts w:asciiTheme="minorHAnsi" w:hAnsiTheme="minorHAnsi" w:cs="Calibri"/>
          <w:i/>
          <w:lang w:val="cs-CZ"/>
        </w:rPr>
        <w:t>Situační zpráva o sesuvu Dobkovičky D8 km 56,300 ke dni 11. června 2013</w:t>
      </w:r>
      <w:r w:rsidRPr="00F86494">
        <w:rPr>
          <w:rFonts w:asciiTheme="minorHAnsi" w:hAnsiTheme="minorHAnsi" w:cs="Calibri"/>
          <w:lang w:val="cs-CZ"/>
        </w:rPr>
        <w:t xml:space="preserve"> projednala vláda ČR dne 12. června 2013</w:t>
      </w:r>
      <w:r w:rsidRPr="00F86494">
        <w:rPr>
          <w:rFonts w:asciiTheme="minorHAnsi" w:hAnsiTheme="minorHAnsi" w:cstheme="minorHAnsi"/>
          <w:vertAlign w:val="superscript"/>
          <w:lang w:val="cs-CZ"/>
        </w:rPr>
        <w:footnoteReference w:id="6"/>
      </w:r>
      <w:r w:rsidRPr="00F86494">
        <w:rPr>
          <w:rFonts w:asciiTheme="minorHAnsi" w:hAnsiTheme="minorHAnsi" w:cs="Calibri"/>
          <w:lang w:val="cs-CZ"/>
        </w:rPr>
        <w:t>.</w:t>
      </w:r>
      <w:r w:rsidR="00F26067" w:rsidRPr="00F86494">
        <w:rPr>
          <w:rFonts w:asciiTheme="minorHAnsi" w:hAnsiTheme="minorHAnsi" w:cs="Calibri"/>
          <w:lang w:val="cs-CZ"/>
        </w:rPr>
        <w:t xml:space="preserve"> </w:t>
      </w:r>
      <w:r w:rsidRPr="00F86494">
        <w:rPr>
          <w:rFonts w:asciiTheme="minorHAnsi" w:hAnsiTheme="minorHAnsi" w:cs="Calibri"/>
          <w:lang w:val="cs-CZ"/>
        </w:rPr>
        <w:t xml:space="preserve">Dokument </w:t>
      </w:r>
      <w:r w:rsidRPr="00F86494">
        <w:rPr>
          <w:rFonts w:asciiTheme="minorHAnsi" w:hAnsiTheme="minorHAnsi" w:cs="Calibri"/>
          <w:i/>
          <w:lang w:val="cs-CZ"/>
        </w:rPr>
        <w:t>Informace pro vládu ČR o sesuvu na dálnici D8 km 56,300–56,500 a návrh řešení havarijní situace</w:t>
      </w:r>
      <w:r w:rsidRPr="00F86494">
        <w:rPr>
          <w:rFonts w:asciiTheme="minorHAnsi" w:hAnsiTheme="minorHAnsi" w:cs="Calibri"/>
          <w:lang w:val="cs-CZ"/>
        </w:rPr>
        <w:t xml:space="preserve"> vzala vláda na vědomí dne 26. června 2013</w:t>
      </w:r>
      <w:r w:rsidRPr="00F86494">
        <w:rPr>
          <w:rFonts w:asciiTheme="minorHAnsi" w:hAnsiTheme="minorHAnsi" w:cs="Calibri"/>
          <w:vertAlign w:val="superscript"/>
          <w:lang w:val="cs-CZ"/>
        </w:rPr>
        <w:t>6</w:t>
      </w:r>
      <w:r w:rsidRPr="00F86494">
        <w:rPr>
          <w:rFonts w:asciiTheme="minorHAnsi" w:hAnsiTheme="minorHAnsi" w:cs="Calibri"/>
          <w:lang w:val="cs-CZ"/>
        </w:rPr>
        <w:t>. Podle usnesení vlády č. 640/2013 za návrh a</w:t>
      </w:r>
      <w:r w:rsidR="001E78B0" w:rsidRPr="00F86494">
        <w:rPr>
          <w:rFonts w:asciiTheme="minorHAnsi" w:hAnsiTheme="minorHAnsi" w:cs="Calibri"/>
          <w:lang w:val="cs-CZ"/>
        </w:rPr>
        <w:t> </w:t>
      </w:r>
      <w:r w:rsidRPr="00F86494">
        <w:rPr>
          <w:rFonts w:asciiTheme="minorHAnsi" w:hAnsiTheme="minorHAnsi" w:cs="Calibri"/>
          <w:lang w:val="cs-CZ"/>
        </w:rPr>
        <w:t xml:space="preserve">provedení sanačních opatření pro umožnění pokračování výstavby dálnice D8 a dále mj. </w:t>
      </w:r>
      <w:r w:rsidR="00CD3B55">
        <w:rPr>
          <w:rFonts w:asciiTheme="minorHAnsi" w:hAnsiTheme="minorHAnsi" w:cs="Calibri"/>
          <w:lang w:val="cs-CZ"/>
        </w:rPr>
        <w:t xml:space="preserve">za </w:t>
      </w:r>
      <w:r w:rsidRPr="00F86494">
        <w:rPr>
          <w:rFonts w:asciiTheme="minorHAnsi" w:hAnsiTheme="minorHAnsi" w:cs="Calibri"/>
          <w:lang w:val="cs-CZ"/>
        </w:rPr>
        <w:t>provedení stabilizačních opatření a zpracování analýzy příčin sesuvu zodpovídá</w:t>
      </w:r>
      <w:r w:rsidRPr="00F86494">
        <w:rPr>
          <w:rFonts w:asciiTheme="minorHAnsi" w:hAnsiTheme="minorHAnsi" w:cstheme="minorHAnsi"/>
          <w:iCs/>
          <w:lang w:val="cs-CZ"/>
        </w:rPr>
        <w:t xml:space="preserve"> ministr dopravy</w:t>
      </w:r>
      <w:r w:rsidRPr="00F86494">
        <w:rPr>
          <w:rFonts w:asciiTheme="minorHAnsi" w:hAnsiTheme="minorHAnsi" w:cs="Calibri"/>
          <w:lang w:val="cs-CZ"/>
        </w:rPr>
        <w:t>.</w:t>
      </w:r>
    </w:p>
    <w:p w14:paraId="0F4D15DC" w14:textId="77777777" w:rsidR="00CD3B55" w:rsidRPr="00F86494" w:rsidRDefault="00CD3B55" w:rsidP="00CF1531">
      <w:pPr>
        <w:autoSpaceDE w:val="0"/>
        <w:autoSpaceDN w:val="0"/>
        <w:adjustRightInd w:val="0"/>
        <w:spacing w:line="264" w:lineRule="auto"/>
        <w:contextualSpacing/>
        <w:jc w:val="both"/>
        <w:rPr>
          <w:rFonts w:asciiTheme="minorHAnsi" w:hAnsiTheme="minorHAnsi" w:cstheme="minorHAnsi"/>
          <w:lang w:val="cs-CZ"/>
        </w:rPr>
      </w:pPr>
    </w:p>
    <w:p w14:paraId="7F3A8B65" w14:textId="43320119" w:rsidR="00CF1531" w:rsidRPr="00F86494" w:rsidRDefault="00CF1531" w:rsidP="00CF1531">
      <w:pPr>
        <w:overflowPunct w:val="0"/>
        <w:adjustRightInd w:val="0"/>
        <w:spacing w:line="264" w:lineRule="auto"/>
        <w:contextualSpacing/>
        <w:jc w:val="both"/>
        <w:rPr>
          <w:rFonts w:asciiTheme="minorHAnsi" w:eastAsia="Arial Unicode MS" w:hAnsiTheme="minorHAnsi" w:cs="Calibri"/>
          <w:bCs/>
          <w:lang w:val="cs-CZ"/>
        </w:rPr>
      </w:pPr>
      <w:r w:rsidRPr="00F86494">
        <w:rPr>
          <w:rFonts w:asciiTheme="minorHAnsi" w:eastAsia="Arial Unicode MS" w:hAnsiTheme="minorHAnsi" w:cs="Calibri"/>
          <w:bCs/>
          <w:lang w:val="cs-CZ"/>
        </w:rPr>
        <w:t>NKÚ v</w:t>
      </w:r>
      <w:r w:rsidR="00F26067" w:rsidRPr="00F86494">
        <w:rPr>
          <w:rFonts w:asciiTheme="minorHAnsi" w:eastAsia="Arial Unicode MS" w:hAnsiTheme="minorHAnsi" w:cs="Calibri"/>
          <w:bCs/>
          <w:lang w:val="cs-CZ"/>
        </w:rPr>
        <w:t xml:space="preserve"> </w:t>
      </w:r>
      <w:r w:rsidRPr="00F86494">
        <w:rPr>
          <w:rFonts w:asciiTheme="minorHAnsi" w:eastAsia="Arial Unicode MS" w:hAnsiTheme="minorHAnsi" w:cs="Calibri"/>
          <w:bCs/>
          <w:lang w:val="cs-CZ"/>
        </w:rPr>
        <w:t>rámci předchozí kontrolní akce č. 06/03</w:t>
      </w:r>
      <w:r w:rsidRPr="00F86494">
        <w:rPr>
          <w:rFonts w:asciiTheme="minorHAnsi" w:hAnsiTheme="minorHAnsi" w:cstheme="minorHAnsi"/>
          <w:vertAlign w:val="superscript"/>
          <w:lang w:val="cs-CZ"/>
        </w:rPr>
        <w:footnoteReference w:id="7"/>
      </w:r>
      <w:r w:rsidRPr="00F86494">
        <w:rPr>
          <w:rFonts w:asciiTheme="minorHAnsi" w:eastAsia="Arial Unicode MS" w:hAnsiTheme="minorHAnsi" w:cs="Calibri"/>
          <w:bCs/>
          <w:lang w:val="cs-CZ"/>
        </w:rPr>
        <w:t xml:space="preserve"> </w:t>
      </w:r>
      <w:r w:rsidR="00CD3B55">
        <w:rPr>
          <w:rFonts w:asciiTheme="minorHAnsi" w:eastAsia="Arial Unicode MS" w:hAnsiTheme="minorHAnsi" w:cs="Calibri"/>
          <w:bCs/>
          <w:lang w:val="cs-CZ"/>
        </w:rPr>
        <w:t xml:space="preserve">– </w:t>
      </w:r>
      <w:r w:rsidRPr="006E4988">
        <w:rPr>
          <w:rFonts w:asciiTheme="minorHAnsi" w:eastAsia="Arial Unicode MS" w:hAnsiTheme="minorHAnsi" w:cs="Calibri"/>
          <w:bCs/>
          <w:i/>
          <w:lang w:val="cs-CZ"/>
        </w:rPr>
        <w:t>Finanční prostředky určené na pořízení dálnice D8</w:t>
      </w:r>
      <w:r w:rsidRPr="00F86494">
        <w:rPr>
          <w:rFonts w:asciiTheme="minorHAnsi" w:eastAsia="Arial Unicode MS" w:hAnsiTheme="minorHAnsi" w:cs="Calibri"/>
          <w:bCs/>
          <w:lang w:val="cs-CZ"/>
        </w:rPr>
        <w:t xml:space="preserve"> (dále jen „KA 06/03“) mj. zjistil existenci rozporných údajů o intenzitách </w:t>
      </w:r>
      <w:r w:rsidR="0044117B">
        <w:rPr>
          <w:rFonts w:asciiTheme="minorHAnsi" w:eastAsia="Arial Unicode MS" w:hAnsiTheme="minorHAnsi" w:cs="Calibri"/>
          <w:bCs/>
          <w:lang w:val="cs-CZ"/>
        </w:rPr>
        <w:br/>
      </w:r>
      <w:r w:rsidR="00C60A26" w:rsidRPr="00F86494">
        <w:rPr>
          <w:rFonts w:asciiTheme="minorHAnsi" w:eastAsia="Arial Unicode MS" w:hAnsiTheme="minorHAnsi" w:cs="Calibri"/>
          <w:bCs/>
          <w:lang w:val="cs-CZ"/>
        </w:rPr>
        <w:t>dopravy a</w:t>
      </w:r>
      <w:r w:rsidR="0044117B">
        <w:rPr>
          <w:rFonts w:asciiTheme="minorHAnsi" w:eastAsia="Arial Unicode MS" w:hAnsiTheme="minorHAnsi" w:cs="Calibri"/>
          <w:bCs/>
          <w:lang w:val="cs-CZ"/>
        </w:rPr>
        <w:t xml:space="preserve"> </w:t>
      </w:r>
      <w:r w:rsidRPr="00F86494">
        <w:rPr>
          <w:rFonts w:asciiTheme="minorHAnsi" w:eastAsia="Arial Unicode MS" w:hAnsiTheme="minorHAnsi" w:cs="Calibri"/>
          <w:bCs/>
          <w:lang w:val="cs-CZ"/>
        </w:rPr>
        <w:t xml:space="preserve">o nákladech a výnosech investice do D8, které zpochybňují efektivnost </w:t>
      </w:r>
      <w:r w:rsidR="0044117B">
        <w:rPr>
          <w:rFonts w:asciiTheme="minorHAnsi" w:eastAsia="Arial Unicode MS" w:hAnsiTheme="minorHAnsi" w:cs="Calibri"/>
          <w:bCs/>
          <w:lang w:val="cs-CZ"/>
        </w:rPr>
        <w:br/>
      </w:r>
      <w:r w:rsidRPr="00F86494">
        <w:rPr>
          <w:rFonts w:asciiTheme="minorHAnsi" w:eastAsia="Arial Unicode MS" w:hAnsiTheme="minorHAnsi" w:cs="Calibri"/>
          <w:bCs/>
          <w:lang w:val="cs-CZ"/>
        </w:rPr>
        <w:t>programu č.</w:t>
      </w:r>
      <w:r w:rsidR="001E78B0" w:rsidRPr="00F86494">
        <w:rPr>
          <w:rFonts w:asciiTheme="minorHAnsi" w:eastAsia="Arial Unicode MS" w:hAnsiTheme="minorHAnsi" w:cs="Calibri"/>
          <w:bCs/>
          <w:lang w:val="cs-CZ"/>
        </w:rPr>
        <w:t> </w:t>
      </w:r>
      <w:r w:rsidRPr="00F86494">
        <w:rPr>
          <w:rFonts w:asciiTheme="minorHAnsi" w:eastAsia="Arial Unicode MS" w:hAnsiTheme="minorHAnsi" w:cs="Calibri"/>
          <w:bCs/>
          <w:lang w:val="cs-CZ"/>
        </w:rPr>
        <w:t>327 220. V</w:t>
      </w:r>
      <w:r w:rsidR="00F26067" w:rsidRPr="00F86494">
        <w:rPr>
          <w:rFonts w:asciiTheme="minorHAnsi" w:eastAsia="Arial Unicode MS" w:hAnsiTheme="minorHAnsi" w:cs="Calibri"/>
          <w:bCs/>
          <w:lang w:val="cs-CZ"/>
        </w:rPr>
        <w:t xml:space="preserve"> </w:t>
      </w:r>
      <w:r w:rsidRPr="00F86494">
        <w:rPr>
          <w:rFonts w:asciiTheme="minorHAnsi" w:eastAsia="Arial Unicode MS" w:hAnsiTheme="minorHAnsi" w:cs="Calibri"/>
          <w:bCs/>
          <w:lang w:val="cs-CZ"/>
        </w:rPr>
        <w:t xml:space="preserve">této souvislosti </w:t>
      </w:r>
      <w:r w:rsidR="00CD3B55">
        <w:rPr>
          <w:rFonts w:asciiTheme="minorHAnsi" w:eastAsia="Arial Unicode MS" w:hAnsiTheme="minorHAnsi" w:cs="Calibri"/>
          <w:bCs/>
          <w:lang w:val="cs-CZ"/>
        </w:rPr>
        <w:t xml:space="preserve">NKÚ </w:t>
      </w:r>
      <w:r w:rsidRPr="00F86494">
        <w:rPr>
          <w:rFonts w:asciiTheme="minorHAnsi" w:eastAsia="Arial Unicode MS" w:hAnsiTheme="minorHAnsi" w:cs="Calibri"/>
          <w:bCs/>
          <w:lang w:val="cs-CZ"/>
        </w:rPr>
        <w:t xml:space="preserve">doporučil </w:t>
      </w:r>
      <w:r w:rsidR="00CD3B55">
        <w:rPr>
          <w:rFonts w:asciiTheme="minorHAnsi" w:eastAsia="Arial Unicode MS" w:hAnsiTheme="minorHAnsi" w:cs="Calibri"/>
          <w:bCs/>
          <w:lang w:val="cs-CZ"/>
        </w:rPr>
        <w:t>Ministerstvu dopravy</w:t>
      </w:r>
      <w:r w:rsidRPr="00F86494">
        <w:rPr>
          <w:rFonts w:asciiTheme="minorHAnsi" w:eastAsia="Arial Unicode MS" w:hAnsiTheme="minorHAnsi" w:cs="Calibri"/>
          <w:bCs/>
          <w:lang w:val="cs-CZ"/>
        </w:rPr>
        <w:t xml:space="preserve"> zpracovat společensko-ekonomickou analýzu umožňující objektivně vyhodnotit efektivnost programu </w:t>
      </w:r>
      <w:r w:rsidR="00B04468" w:rsidRPr="00F86494">
        <w:rPr>
          <w:rFonts w:asciiTheme="minorHAnsi" w:eastAsia="Arial Unicode MS" w:hAnsiTheme="minorHAnsi" w:cs="Calibri"/>
          <w:bCs/>
          <w:lang w:val="cs-CZ"/>
        </w:rPr>
        <w:t xml:space="preserve">č. </w:t>
      </w:r>
      <w:r w:rsidRPr="00F86494">
        <w:rPr>
          <w:rFonts w:asciiTheme="minorHAnsi" w:eastAsia="Arial Unicode MS" w:hAnsiTheme="minorHAnsi" w:cs="Calibri"/>
          <w:bCs/>
          <w:lang w:val="cs-CZ"/>
        </w:rPr>
        <w:t>327</w:t>
      </w:r>
      <w:r w:rsidR="00D91AA9" w:rsidRPr="00F86494">
        <w:rPr>
          <w:rFonts w:asciiTheme="minorHAnsi" w:eastAsia="Arial Unicode MS" w:hAnsiTheme="minorHAnsi" w:cs="Calibri"/>
          <w:bCs/>
          <w:lang w:val="cs-CZ"/>
        </w:rPr>
        <w:t> </w:t>
      </w:r>
      <w:r w:rsidRPr="00F86494">
        <w:rPr>
          <w:rFonts w:asciiTheme="minorHAnsi" w:eastAsia="Arial Unicode MS" w:hAnsiTheme="minorHAnsi" w:cs="Calibri"/>
          <w:bCs/>
          <w:lang w:val="cs-CZ"/>
        </w:rPr>
        <w:t xml:space="preserve">220, </w:t>
      </w:r>
      <w:r w:rsidR="00273F34">
        <w:rPr>
          <w:rFonts w:asciiTheme="minorHAnsi" w:eastAsia="Arial Unicode MS" w:hAnsiTheme="minorHAnsi" w:cs="Calibri"/>
          <w:bCs/>
          <w:lang w:val="cs-CZ"/>
        </w:rPr>
        <w:t>analýzu</w:t>
      </w:r>
      <w:r w:rsidR="00C60A26" w:rsidRPr="00F86494">
        <w:rPr>
          <w:rFonts w:asciiTheme="minorHAnsi" w:eastAsia="Arial Unicode MS" w:hAnsiTheme="minorHAnsi" w:cs="Calibri"/>
          <w:bCs/>
          <w:lang w:val="cs-CZ"/>
        </w:rPr>
        <w:t xml:space="preserve"> příčin vzniklého stavu a</w:t>
      </w:r>
      <w:r w:rsidR="00F26067" w:rsidRPr="00F86494">
        <w:rPr>
          <w:rFonts w:asciiTheme="minorHAnsi" w:eastAsia="Arial Unicode MS" w:hAnsiTheme="minorHAnsi" w:cs="Calibri"/>
          <w:bCs/>
          <w:lang w:val="cs-CZ"/>
        </w:rPr>
        <w:t xml:space="preserve"> </w:t>
      </w:r>
      <w:r w:rsidRPr="00F86494">
        <w:rPr>
          <w:rFonts w:asciiTheme="minorHAnsi" w:eastAsia="Arial Unicode MS" w:hAnsiTheme="minorHAnsi" w:cs="Calibri"/>
          <w:bCs/>
          <w:lang w:val="cs-CZ"/>
        </w:rPr>
        <w:t>návrh souboru opatření, který by v budoucnosti u</w:t>
      </w:r>
      <w:r w:rsidR="0044117B">
        <w:rPr>
          <w:rFonts w:asciiTheme="minorHAnsi" w:eastAsia="Arial Unicode MS" w:hAnsiTheme="minorHAnsi" w:cs="Calibri"/>
          <w:bCs/>
          <w:lang w:val="cs-CZ"/>
        </w:rPr>
        <w:t> </w:t>
      </w:r>
      <w:r w:rsidRPr="00F86494">
        <w:rPr>
          <w:rFonts w:asciiTheme="minorHAnsi" w:eastAsia="Arial Unicode MS" w:hAnsiTheme="minorHAnsi" w:cs="Calibri"/>
          <w:bCs/>
          <w:lang w:val="cs-CZ"/>
        </w:rPr>
        <w:t xml:space="preserve">dalších liniových staveb zabránil opakování vzniklého negativního stavu. NKÚ dále konstatoval, že hospodárné pořízení dálnice D8 komplikuje zdlouhavý průběh územního řízení a dlouhodobě neřešený konflikt mezi veřejnými zájmy na udržitelné mobilitě společnosti a na </w:t>
      </w:r>
      <w:r w:rsidR="00871148">
        <w:rPr>
          <w:rFonts w:asciiTheme="minorHAnsi" w:eastAsia="Arial Unicode MS" w:hAnsiTheme="minorHAnsi" w:cs="Calibri"/>
          <w:bCs/>
          <w:lang w:val="cs-CZ"/>
        </w:rPr>
        <w:t>zachování ekologické stability.</w:t>
      </w:r>
    </w:p>
    <w:p w14:paraId="0402AC50" w14:textId="77777777" w:rsidR="00CF1531" w:rsidRPr="00F86494" w:rsidRDefault="00CF1531" w:rsidP="00CF1531">
      <w:pPr>
        <w:autoSpaceDE w:val="0"/>
        <w:autoSpaceDN w:val="0"/>
        <w:adjustRightInd w:val="0"/>
        <w:spacing w:line="264" w:lineRule="auto"/>
        <w:contextualSpacing/>
        <w:jc w:val="both"/>
        <w:rPr>
          <w:rFonts w:asciiTheme="minorHAnsi" w:hAnsiTheme="minorHAnsi" w:cs="Calibri"/>
          <w:lang w:val="cs-CZ"/>
        </w:rPr>
      </w:pPr>
    </w:p>
    <w:p w14:paraId="75992E09" w14:textId="0CBC56C5" w:rsidR="00CF1531" w:rsidRPr="00F86494" w:rsidRDefault="00CF1531" w:rsidP="00CF1531">
      <w:pPr>
        <w:jc w:val="both"/>
        <w:rPr>
          <w:rFonts w:asciiTheme="minorHAnsi" w:eastAsia="Arial Unicode MS" w:hAnsiTheme="minorHAnsi" w:cs="Calibri"/>
          <w:bCs/>
          <w:lang w:val="cs-CZ"/>
        </w:rPr>
      </w:pPr>
      <w:r w:rsidRPr="00F86494">
        <w:rPr>
          <w:rFonts w:asciiTheme="minorHAnsi" w:eastAsia="Arial Unicode MS" w:hAnsiTheme="minorHAnsi" w:cs="Calibri"/>
          <w:bCs/>
          <w:lang w:val="cs-CZ"/>
        </w:rPr>
        <w:t>MD ve svém stanovisku ke kontrolnímu závěru NKÚ z</w:t>
      </w:r>
      <w:r w:rsidR="00F26067" w:rsidRPr="00F86494">
        <w:rPr>
          <w:rFonts w:asciiTheme="minorHAnsi" w:eastAsia="Arial Unicode MS" w:hAnsiTheme="minorHAnsi" w:cs="Calibri"/>
          <w:bCs/>
          <w:lang w:val="cs-CZ"/>
        </w:rPr>
        <w:t xml:space="preserve"> </w:t>
      </w:r>
      <w:r w:rsidRPr="00F86494">
        <w:rPr>
          <w:rFonts w:asciiTheme="minorHAnsi" w:eastAsia="Arial Unicode MS" w:hAnsiTheme="minorHAnsi" w:cs="Calibri"/>
          <w:bCs/>
          <w:lang w:val="cs-CZ"/>
        </w:rPr>
        <w:t xml:space="preserve">KA 06/03 navrhlo mj. </w:t>
      </w:r>
      <w:r w:rsidR="00273F34">
        <w:rPr>
          <w:rFonts w:asciiTheme="minorHAnsi" w:eastAsia="Arial Unicode MS" w:hAnsiTheme="minorHAnsi" w:cs="Calibri"/>
          <w:bCs/>
          <w:lang w:val="cs-CZ"/>
        </w:rPr>
        <w:t xml:space="preserve">toto </w:t>
      </w:r>
      <w:r w:rsidRPr="00F86494">
        <w:rPr>
          <w:rFonts w:asciiTheme="minorHAnsi" w:eastAsia="Arial Unicode MS" w:hAnsiTheme="minorHAnsi" w:cs="Calibri"/>
          <w:bCs/>
          <w:lang w:val="cs-CZ"/>
        </w:rPr>
        <w:t>opatření: „</w:t>
      </w:r>
      <w:r w:rsidRPr="00F86494">
        <w:rPr>
          <w:rFonts w:asciiTheme="minorHAnsi" w:eastAsia="Arial Unicode MS" w:hAnsiTheme="minorHAnsi" w:cs="Calibri"/>
          <w:bCs/>
          <w:i/>
          <w:lang w:val="cs-CZ"/>
        </w:rPr>
        <w:t>Provést aktualizaci ekonomického posouzení programu č. 327</w:t>
      </w:r>
      <w:r w:rsidR="00D91AA9" w:rsidRPr="00F86494">
        <w:rPr>
          <w:rFonts w:asciiTheme="minorHAnsi" w:eastAsia="Arial Unicode MS" w:hAnsiTheme="minorHAnsi" w:cs="Calibri"/>
          <w:bCs/>
          <w:i/>
          <w:lang w:val="cs-CZ"/>
        </w:rPr>
        <w:t> </w:t>
      </w:r>
      <w:r w:rsidRPr="00F86494">
        <w:rPr>
          <w:rFonts w:asciiTheme="minorHAnsi" w:eastAsia="Arial Unicode MS" w:hAnsiTheme="minorHAnsi" w:cs="Calibri"/>
          <w:bCs/>
          <w:i/>
          <w:lang w:val="cs-CZ"/>
        </w:rPr>
        <w:t>220 s</w:t>
      </w:r>
      <w:r w:rsidR="00F26067" w:rsidRPr="00F86494">
        <w:rPr>
          <w:rFonts w:asciiTheme="minorHAnsi" w:eastAsia="Arial Unicode MS" w:hAnsiTheme="minorHAnsi" w:cs="Calibri"/>
          <w:bCs/>
          <w:i/>
          <w:lang w:val="cs-CZ"/>
        </w:rPr>
        <w:t xml:space="preserve"> </w:t>
      </w:r>
      <w:r w:rsidRPr="00F86494">
        <w:rPr>
          <w:rFonts w:asciiTheme="minorHAnsi" w:eastAsia="Arial Unicode MS" w:hAnsiTheme="minorHAnsi" w:cs="Calibri"/>
          <w:bCs/>
          <w:i/>
          <w:lang w:val="cs-CZ"/>
        </w:rPr>
        <w:t>využitím aktualizovaných nákladů staveb a aktualizovaných intenzit dopravy a z</w:t>
      </w:r>
      <w:r w:rsidR="00F26067" w:rsidRPr="00F86494">
        <w:rPr>
          <w:rFonts w:asciiTheme="minorHAnsi" w:eastAsia="Arial Unicode MS" w:hAnsiTheme="minorHAnsi" w:cs="Calibri"/>
          <w:bCs/>
          <w:i/>
          <w:lang w:val="cs-CZ"/>
        </w:rPr>
        <w:t xml:space="preserve"> </w:t>
      </w:r>
      <w:r w:rsidRPr="00F86494">
        <w:rPr>
          <w:rFonts w:asciiTheme="minorHAnsi" w:eastAsia="Arial Unicode MS" w:hAnsiTheme="minorHAnsi" w:cs="Calibri"/>
          <w:bCs/>
          <w:i/>
          <w:lang w:val="cs-CZ"/>
        </w:rPr>
        <w:t xml:space="preserve">nich odvozených nárůstů </w:t>
      </w:r>
      <w:r w:rsidR="00D91AA9" w:rsidRPr="00F86494">
        <w:rPr>
          <w:rFonts w:asciiTheme="minorHAnsi" w:eastAsia="Arial Unicode MS" w:hAnsiTheme="minorHAnsi" w:cs="Calibri"/>
          <w:bCs/>
          <w:i/>
          <w:lang w:val="cs-CZ"/>
        </w:rPr>
        <w:t>–</w:t>
      </w:r>
      <w:r w:rsidRPr="00F86494">
        <w:rPr>
          <w:rFonts w:asciiTheme="minorHAnsi" w:eastAsia="Arial Unicode MS" w:hAnsiTheme="minorHAnsi" w:cs="Calibri"/>
          <w:bCs/>
          <w:i/>
          <w:lang w:val="cs-CZ"/>
        </w:rPr>
        <w:t xml:space="preserve"> za účelem prokázání efektivnosti zatím nedokončeného programu. Termín: 04/2007. Odpovídá: ŘSD ČR</w:t>
      </w:r>
      <w:r w:rsidRPr="006E4988">
        <w:rPr>
          <w:rFonts w:asciiTheme="minorHAnsi" w:eastAsia="Arial Unicode MS" w:hAnsiTheme="minorHAnsi" w:cs="Calibri"/>
          <w:bCs/>
          <w:lang w:val="cs-CZ"/>
        </w:rPr>
        <w:t>.</w:t>
      </w:r>
      <w:r w:rsidRPr="00F86494">
        <w:rPr>
          <w:rFonts w:asciiTheme="minorHAnsi" w:eastAsia="Arial Unicode MS" w:hAnsiTheme="minorHAnsi" w:cs="Calibri"/>
          <w:bCs/>
          <w:lang w:val="cs-CZ"/>
        </w:rPr>
        <w:t>“ Vláda ČR svým usnesením ze dne 24. ledna 2007 č. 65</w:t>
      </w:r>
      <w:r w:rsidRPr="00F86494">
        <w:rPr>
          <w:rFonts w:asciiTheme="minorHAnsi" w:hAnsiTheme="minorHAnsi" w:cstheme="minorHAnsi"/>
          <w:vertAlign w:val="superscript"/>
          <w:lang w:val="cs-CZ"/>
        </w:rPr>
        <w:footnoteReference w:id="8"/>
      </w:r>
      <w:r w:rsidRPr="00F86494">
        <w:rPr>
          <w:rFonts w:asciiTheme="minorHAnsi" w:eastAsia="Arial Unicode MS" w:hAnsiTheme="minorHAnsi" w:cs="Calibri"/>
          <w:bCs/>
          <w:lang w:val="cs-CZ"/>
        </w:rPr>
        <w:t xml:space="preserve"> (dále jen „usnesení vlády č. 65/2007“) vzala kontrolní závěr NKÚ z</w:t>
      </w:r>
      <w:r w:rsidR="00F26067" w:rsidRPr="00F86494">
        <w:rPr>
          <w:rFonts w:asciiTheme="minorHAnsi" w:eastAsia="Arial Unicode MS" w:hAnsiTheme="minorHAnsi" w:cs="Calibri"/>
          <w:bCs/>
          <w:lang w:val="cs-CZ"/>
        </w:rPr>
        <w:t xml:space="preserve"> </w:t>
      </w:r>
      <w:r w:rsidRPr="00F86494">
        <w:rPr>
          <w:rFonts w:asciiTheme="minorHAnsi" w:eastAsia="Arial Unicode MS" w:hAnsiTheme="minorHAnsi" w:cs="Calibri"/>
          <w:bCs/>
          <w:lang w:val="cs-CZ"/>
        </w:rPr>
        <w:t xml:space="preserve">KA 06/03 a stanovisko MD k němu na vědomí a uložila ministru dopravy realizovat </w:t>
      </w:r>
      <w:r w:rsidR="00273F34">
        <w:rPr>
          <w:rFonts w:asciiTheme="minorHAnsi" w:eastAsia="Arial Unicode MS" w:hAnsiTheme="minorHAnsi" w:cs="Calibri"/>
          <w:bCs/>
          <w:lang w:val="cs-CZ"/>
        </w:rPr>
        <w:t xml:space="preserve">nápravná </w:t>
      </w:r>
      <w:r w:rsidRPr="00F86494">
        <w:rPr>
          <w:rFonts w:asciiTheme="minorHAnsi" w:eastAsia="Arial Unicode MS" w:hAnsiTheme="minorHAnsi" w:cs="Calibri"/>
          <w:bCs/>
          <w:lang w:val="cs-CZ"/>
        </w:rPr>
        <w:t>opatření uveden</w:t>
      </w:r>
      <w:r w:rsidR="00273F34">
        <w:rPr>
          <w:rFonts w:asciiTheme="minorHAnsi" w:eastAsia="Arial Unicode MS" w:hAnsiTheme="minorHAnsi" w:cs="Calibri"/>
          <w:bCs/>
          <w:lang w:val="cs-CZ"/>
        </w:rPr>
        <w:t>á</w:t>
      </w:r>
      <w:r w:rsidRPr="00F86494">
        <w:rPr>
          <w:rFonts w:asciiTheme="minorHAnsi" w:eastAsia="Arial Unicode MS" w:hAnsiTheme="minorHAnsi" w:cs="Calibri"/>
          <w:bCs/>
          <w:lang w:val="cs-CZ"/>
        </w:rPr>
        <w:t xml:space="preserve"> ve stanovisku MD.</w:t>
      </w:r>
    </w:p>
    <w:p w14:paraId="1087F939" w14:textId="77777777" w:rsidR="00CF1531" w:rsidRPr="00F86494" w:rsidRDefault="00CF1531" w:rsidP="00CF1531">
      <w:pPr>
        <w:autoSpaceDE w:val="0"/>
        <w:autoSpaceDN w:val="0"/>
        <w:adjustRightInd w:val="0"/>
        <w:spacing w:line="252" w:lineRule="auto"/>
        <w:contextualSpacing/>
        <w:jc w:val="both"/>
        <w:rPr>
          <w:rFonts w:asciiTheme="minorHAnsi" w:hAnsiTheme="minorHAnsi" w:cstheme="minorHAnsi"/>
          <w:lang w:val="cs-CZ"/>
        </w:rPr>
      </w:pPr>
    </w:p>
    <w:p w14:paraId="4B70AD30" w14:textId="56B0E3FA" w:rsidR="00CF1531" w:rsidRPr="00F86494" w:rsidRDefault="00CF1531" w:rsidP="008607D3">
      <w:pPr>
        <w:spacing w:line="252" w:lineRule="auto"/>
        <w:contextualSpacing/>
        <w:jc w:val="both"/>
        <w:rPr>
          <w:rFonts w:asciiTheme="minorHAnsi" w:hAnsiTheme="minorHAnsi" w:cstheme="minorHAnsi"/>
          <w:sz w:val="20"/>
          <w:szCs w:val="20"/>
          <w:lang w:val="cs-CZ"/>
        </w:rPr>
      </w:pPr>
      <w:r w:rsidRPr="00F86494">
        <w:rPr>
          <w:rFonts w:asciiTheme="minorHAnsi" w:hAnsiTheme="minorHAnsi" w:cstheme="minorHAnsi"/>
          <w:b/>
          <w:sz w:val="20"/>
          <w:szCs w:val="20"/>
          <w:lang w:val="cs-CZ"/>
        </w:rPr>
        <w:t>Pozn.:</w:t>
      </w:r>
      <w:r w:rsidR="008607D3">
        <w:rPr>
          <w:rFonts w:asciiTheme="minorHAnsi" w:hAnsiTheme="minorHAnsi" w:cstheme="minorHAnsi"/>
          <w:b/>
          <w:sz w:val="20"/>
          <w:szCs w:val="20"/>
          <w:lang w:val="cs-CZ"/>
        </w:rPr>
        <w:t xml:space="preserve"> </w:t>
      </w:r>
      <w:r w:rsidRPr="00F86494">
        <w:rPr>
          <w:rFonts w:asciiTheme="minorHAnsi" w:hAnsiTheme="minorHAnsi" w:cstheme="minorHAnsi"/>
          <w:sz w:val="20"/>
          <w:szCs w:val="20"/>
          <w:lang w:val="cs-CZ"/>
        </w:rPr>
        <w:t xml:space="preserve">Právní předpisy </w:t>
      </w:r>
      <w:r w:rsidR="00932FEE" w:rsidRPr="00F86494">
        <w:rPr>
          <w:rFonts w:asciiTheme="minorHAnsi" w:hAnsiTheme="minorHAnsi" w:cstheme="minorHAnsi"/>
          <w:sz w:val="20"/>
          <w:szCs w:val="20"/>
          <w:lang w:val="cs-CZ"/>
        </w:rPr>
        <w:t xml:space="preserve">jsou </w:t>
      </w:r>
      <w:r w:rsidRPr="00F86494">
        <w:rPr>
          <w:rFonts w:asciiTheme="minorHAnsi" w:hAnsiTheme="minorHAnsi" w:cstheme="minorHAnsi"/>
          <w:sz w:val="20"/>
          <w:szCs w:val="20"/>
          <w:lang w:val="cs-CZ"/>
        </w:rPr>
        <w:t>v</w:t>
      </w:r>
      <w:r w:rsidR="00E042CA">
        <w:rPr>
          <w:rFonts w:asciiTheme="minorHAnsi" w:hAnsiTheme="minorHAnsi" w:cstheme="minorHAnsi"/>
          <w:sz w:val="20"/>
          <w:szCs w:val="20"/>
          <w:lang w:val="cs-CZ"/>
        </w:rPr>
        <w:t xml:space="preserve"> textu </w:t>
      </w:r>
      <w:r w:rsidRPr="00F86494">
        <w:rPr>
          <w:rFonts w:asciiTheme="minorHAnsi" w:hAnsiTheme="minorHAnsi" w:cstheme="minorHAnsi"/>
          <w:sz w:val="20"/>
          <w:szCs w:val="20"/>
          <w:lang w:val="cs-CZ"/>
        </w:rPr>
        <w:t>kontrolní</w:t>
      </w:r>
      <w:r w:rsidR="00E042CA">
        <w:rPr>
          <w:rFonts w:asciiTheme="minorHAnsi" w:hAnsiTheme="minorHAnsi" w:cstheme="minorHAnsi"/>
          <w:sz w:val="20"/>
          <w:szCs w:val="20"/>
          <w:lang w:val="cs-CZ"/>
        </w:rPr>
        <w:t>ho</w:t>
      </w:r>
      <w:r w:rsidRPr="00F86494">
        <w:rPr>
          <w:rFonts w:asciiTheme="minorHAnsi" w:hAnsiTheme="minorHAnsi" w:cstheme="minorHAnsi"/>
          <w:sz w:val="20"/>
          <w:szCs w:val="20"/>
          <w:lang w:val="cs-CZ"/>
        </w:rPr>
        <w:t xml:space="preserve"> závěru aplikovány ve znění účinném pro kontrolované období.</w:t>
      </w:r>
    </w:p>
    <w:p w14:paraId="06243F5F" w14:textId="77777777" w:rsidR="00CF1531" w:rsidRPr="00F86494" w:rsidRDefault="00CF1531" w:rsidP="00CF1531">
      <w:pPr>
        <w:tabs>
          <w:tab w:val="left" w:pos="709"/>
        </w:tabs>
        <w:spacing w:line="252" w:lineRule="auto"/>
        <w:ind w:left="709" w:hanging="709"/>
        <w:contextualSpacing/>
        <w:jc w:val="both"/>
        <w:rPr>
          <w:rFonts w:asciiTheme="minorHAnsi" w:hAnsiTheme="minorHAnsi" w:cstheme="minorHAnsi"/>
          <w:lang w:val="cs-CZ"/>
        </w:rPr>
      </w:pPr>
    </w:p>
    <w:p w14:paraId="1BB83DB6" w14:textId="0C587DA0" w:rsidR="00F26067" w:rsidRPr="00F86494" w:rsidRDefault="00F26067">
      <w:pPr>
        <w:spacing w:after="160" w:line="259" w:lineRule="auto"/>
        <w:rPr>
          <w:rFonts w:asciiTheme="minorHAnsi" w:hAnsiTheme="minorHAnsi" w:cstheme="minorHAnsi"/>
          <w:lang w:val="cs-CZ"/>
        </w:rPr>
      </w:pPr>
      <w:r w:rsidRPr="00F86494">
        <w:rPr>
          <w:rFonts w:asciiTheme="minorHAnsi" w:hAnsiTheme="minorHAnsi" w:cstheme="minorHAnsi"/>
          <w:lang w:val="cs-CZ"/>
        </w:rPr>
        <w:br w:type="page"/>
      </w:r>
    </w:p>
    <w:p w14:paraId="6AAAD885" w14:textId="430F7D3A" w:rsidR="00CF1531" w:rsidRPr="006E4988" w:rsidRDefault="005864C2" w:rsidP="00CF1531">
      <w:pPr>
        <w:pStyle w:val="Nadpis1"/>
        <w:keepNext w:val="0"/>
        <w:spacing w:line="264" w:lineRule="auto"/>
        <w:contextualSpacing/>
        <w:rPr>
          <w:rFonts w:asciiTheme="minorHAnsi" w:hAnsiTheme="minorHAnsi" w:cs="Calibri"/>
          <w:sz w:val="28"/>
          <w:szCs w:val="28"/>
          <w:lang w:val="cs-CZ"/>
        </w:rPr>
      </w:pPr>
      <w:r>
        <w:rPr>
          <w:rFonts w:asciiTheme="minorHAnsi" w:hAnsiTheme="minorHAnsi" w:cs="Calibri"/>
          <w:sz w:val="28"/>
          <w:szCs w:val="28"/>
          <w:lang w:val="cs-CZ"/>
        </w:rPr>
        <w:lastRenderedPageBreak/>
        <w:t xml:space="preserve">II. </w:t>
      </w:r>
      <w:r w:rsidR="00CF1531" w:rsidRPr="006E4988">
        <w:rPr>
          <w:rFonts w:asciiTheme="minorHAnsi" w:hAnsiTheme="minorHAnsi" w:cs="Calibri"/>
          <w:sz w:val="28"/>
          <w:szCs w:val="28"/>
          <w:lang w:val="cs-CZ"/>
        </w:rPr>
        <w:t>Shrnutí a vyhodnocení</w:t>
      </w:r>
    </w:p>
    <w:p w14:paraId="379FC13B" w14:textId="77777777" w:rsidR="00CF1531" w:rsidRPr="006E4988" w:rsidRDefault="00CF1531" w:rsidP="00CF1531">
      <w:pPr>
        <w:rPr>
          <w:rFonts w:asciiTheme="minorHAnsi" w:hAnsiTheme="minorHAnsi" w:cstheme="minorHAnsi"/>
          <w:lang w:val="cs-CZ"/>
        </w:rPr>
      </w:pPr>
    </w:p>
    <w:p w14:paraId="628B338C" w14:textId="3C2BAAEC" w:rsidR="00CF1531" w:rsidRPr="00F86494" w:rsidRDefault="00CF1531" w:rsidP="00CF1531">
      <w:pPr>
        <w:spacing w:line="264" w:lineRule="auto"/>
        <w:contextualSpacing/>
        <w:jc w:val="both"/>
        <w:rPr>
          <w:rFonts w:asciiTheme="minorHAnsi" w:hAnsiTheme="minorHAnsi" w:cstheme="minorHAnsi"/>
          <w:lang w:val="cs-CZ"/>
        </w:rPr>
      </w:pPr>
      <w:r w:rsidRPr="006E4988">
        <w:rPr>
          <w:rFonts w:asciiTheme="minorHAnsi" w:hAnsiTheme="minorHAnsi" w:cs="Calibri"/>
          <w:lang w:val="cs-CZ"/>
        </w:rPr>
        <w:t xml:space="preserve">Výstavba dálnice D8 byla zahájena </w:t>
      </w:r>
      <w:r w:rsidRPr="00F86494">
        <w:rPr>
          <w:rFonts w:asciiTheme="minorHAnsi" w:hAnsiTheme="minorHAnsi" w:cs="Calibri"/>
          <w:lang w:val="cs-CZ"/>
        </w:rPr>
        <w:t>na</w:t>
      </w:r>
      <w:r w:rsidR="00F26067" w:rsidRPr="006E4988">
        <w:rPr>
          <w:rFonts w:asciiTheme="minorHAnsi" w:hAnsiTheme="minorHAnsi" w:cs="Calibri"/>
          <w:lang w:val="cs-CZ"/>
        </w:rPr>
        <w:t xml:space="preserve"> </w:t>
      </w:r>
      <w:r w:rsidRPr="006E4988">
        <w:rPr>
          <w:rFonts w:asciiTheme="minorHAnsi" w:hAnsiTheme="minorHAnsi" w:cs="Calibri"/>
          <w:lang w:val="cs-CZ"/>
        </w:rPr>
        <w:t xml:space="preserve">úseku 0806 </w:t>
      </w:r>
      <w:r w:rsidRPr="00F86494">
        <w:rPr>
          <w:rFonts w:asciiTheme="minorHAnsi" w:hAnsiTheme="minorHAnsi" w:cs="Calibri"/>
          <w:lang w:val="cs-CZ"/>
        </w:rPr>
        <w:t xml:space="preserve">Řehlovice </w:t>
      </w:r>
      <w:r w:rsidR="00FB28E6" w:rsidRPr="00F86494">
        <w:rPr>
          <w:rFonts w:asciiTheme="minorHAnsi" w:hAnsiTheme="minorHAnsi" w:cs="Calibri"/>
          <w:lang w:val="cs-CZ"/>
        </w:rPr>
        <w:t>–</w:t>
      </w:r>
      <w:r w:rsidRPr="00F86494">
        <w:rPr>
          <w:rFonts w:asciiTheme="minorHAnsi" w:hAnsiTheme="minorHAnsi" w:cs="Calibri"/>
          <w:lang w:val="cs-CZ"/>
        </w:rPr>
        <w:t xml:space="preserve"> Trmice v</w:t>
      </w:r>
      <w:r w:rsidR="00F26067" w:rsidRPr="00F86494">
        <w:rPr>
          <w:rFonts w:asciiTheme="minorHAnsi" w:hAnsiTheme="minorHAnsi" w:cs="Calibri"/>
          <w:lang w:val="cs-CZ"/>
        </w:rPr>
        <w:t xml:space="preserve"> </w:t>
      </w:r>
      <w:r w:rsidRPr="00F86494">
        <w:rPr>
          <w:rFonts w:asciiTheme="minorHAnsi" w:hAnsiTheme="minorHAnsi" w:cs="Calibri"/>
          <w:lang w:val="cs-CZ"/>
        </w:rPr>
        <w:t>dubnu 1984. Poslední chybějící ú</w:t>
      </w:r>
      <w:r w:rsidRPr="00F86494">
        <w:rPr>
          <w:rFonts w:asciiTheme="minorHAnsi" w:hAnsiTheme="minorHAnsi" w:cstheme="minorHAnsi"/>
          <w:lang w:val="cs-CZ"/>
        </w:rPr>
        <w:t xml:space="preserve">sek 0805 Lovosice </w:t>
      </w:r>
      <w:r w:rsidR="00FB28E6" w:rsidRPr="00F86494">
        <w:rPr>
          <w:rFonts w:asciiTheme="minorHAnsi" w:hAnsiTheme="minorHAnsi" w:cstheme="minorHAnsi"/>
          <w:lang w:val="cs-CZ"/>
        </w:rPr>
        <w:t>–</w:t>
      </w:r>
      <w:r w:rsidRPr="00F86494">
        <w:rPr>
          <w:rFonts w:asciiTheme="minorHAnsi" w:hAnsiTheme="minorHAnsi" w:cstheme="minorHAnsi"/>
          <w:lang w:val="cs-CZ"/>
        </w:rPr>
        <w:t xml:space="preserve"> Řehlovice (dále jen „úsek 0805“) má být zprovozněn (uveden do předčasného užívání)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závěru roku 2016 a dokončen o rok později.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případě dodržení těchto termínů bude výstavba dálnice D8 dokončena po 33 letech od zahájení a o 15 let později oproti původním předpokladům</w:t>
      </w:r>
      <w:r w:rsidRPr="00F86494">
        <w:rPr>
          <w:rFonts w:asciiTheme="minorHAnsi" w:hAnsiTheme="minorHAnsi" w:cstheme="minorHAnsi"/>
          <w:vertAlign w:val="superscript"/>
          <w:lang w:val="cs-CZ"/>
        </w:rPr>
        <w:footnoteReference w:id="9"/>
      </w:r>
      <w:r w:rsidRPr="00F86494">
        <w:rPr>
          <w:rFonts w:asciiTheme="minorHAnsi" w:hAnsiTheme="minorHAnsi" w:cstheme="minorHAnsi"/>
          <w:lang w:val="cs-CZ"/>
        </w:rPr>
        <w:t xml:space="preserve">. </w:t>
      </w:r>
    </w:p>
    <w:p w14:paraId="11457301" w14:textId="77777777" w:rsidR="00CF1531" w:rsidRPr="00F86494" w:rsidRDefault="00CF1531" w:rsidP="00CF1531">
      <w:pPr>
        <w:spacing w:line="264" w:lineRule="auto"/>
        <w:contextualSpacing/>
        <w:jc w:val="both"/>
        <w:rPr>
          <w:rFonts w:asciiTheme="minorHAnsi" w:hAnsiTheme="minorHAnsi" w:cstheme="minorHAnsi"/>
          <w:lang w:val="cs-CZ"/>
        </w:rPr>
      </w:pPr>
    </w:p>
    <w:p w14:paraId="3059AB7B" w14:textId="58608988" w:rsidR="00CF1531" w:rsidRPr="00F86494" w:rsidRDefault="00CF1531" w:rsidP="00CF1531">
      <w:pPr>
        <w:rPr>
          <w:rFonts w:asciiTheme="minorHAnsi" w:hAnsiTheme="minorHAnsi" w:cstheme="minorHAnsi"/>
          <w:b/>
          <w:bCs/>
          <w:lang w:val="cs-CZ"/>
        </w:rPr>
      </w:pPr>
      <w:r w:rsidRPr="00F86494">
        <w:rPr>
          <w:rFonts w:asciiTheme="minorHAnsi" w:hAnsiTheme="minorHAnsi" w:cstheme="minorHAnsi"/>
          <w:b/>
          <w:bCs/>
          <w:lang w:val="cs-CZ"/>
        </w:rPr>
        <w:t>Tabulka č. 1</w:t>
      </w:r>
      <w:r w:rsidR="005864C2">
        <w:rPr>
          <w:rFonts w:asciiTheme="minorHAnsi" w:hAnsiTheme="minorHAnsi" w:cstheme="minorHAnsi"/>
          <w:b/>
          <w:bCs/>
          <w:lang w:val="cs-CZ"/>
        </w:rPr>
        <w:t xml:space="preserve"> –</w:t>
      </w:r>
      <w:r w:rsidR="00F26067" w:rsidRPr="00F86494">
        <w:rPr>
          <w:rFonts w:asciiTheme="minorHAnsi" w:hAnsiTheme="minorHAnsi" w:cstheme="minorHAnsi"/>
          <w:b/>
          <w:bCs/>
          <w:lang w:val="cs-CZ"/>
        </w:rPr>
        <w:t xml:space="preserve"> </w:t>
      </w:r>
      <w:r w:rsidRPr="00F86494">
        <w:rPr>
          <w:rFonts w:asciiTheme="minorHAnsi" w:hAnsiTheme="minorHAnsi" w:cstheme="minorHAnsi"/>
          <w:b/>
          <w:bCs/>
          <w:lang w:val="cs-CZ"/>
        </w:rPr>
        <w:t>Průběh výstavby dálnice D8</w:t>
      </w:r>
    </w:p>
    <w:tbl>
      <w:tblPr>
        <w:tblStyle w:val="Mkatabulky"/>
        <w:tblW w:w="907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4"/>
        <w:gridCol w:w="3998"/>
        <w:gridCol w:w="2264"/>
        <w:gridCol w:w="1676"/>
      </w:tblGrid>
      <w:tr w:rsidR="00CF1531" w:rsidRPr="00F86494" w14:paraId="729546A6" w14:textId="77777777" w:rsidTr="006E4988">
        <w:tc>
          <w:tcPr>
            <w:tcW w:w="5132" w:type="dxa"/>
            <w:gridSpan w:val="2"/>
            <w:tcBorders>
              <w:top w:val="single" w:sz="12" w:space="0" w:color="auto"/>
              <w:bottom w:val="single" w:sz="4" w:space="0" w:color="auto"/>
            </w:tcBorders>
          </w:tcPr>
          <w:p w14:paraId="566A4D28" w14:textId="77777777" w:rsidR="00CF1531" w:rsidRPr="00F86494" w:rsidRDefault="00CF1531" w:rsidP="00F26067">
            <w:pPr>
              <w:jc w:val="center"/>
              <w:rPr>
                <w:rFonts w:asciiTheme="minorHAnsi" w:hAnsiTheme="minorHAnsi" w:cstheme="minorHAnsi"/>
                <w:b/>
                <w:bCs/>
                <w:lang w:val="cs-CZ"/>
              </w:rPr>
            </w:pPr>
            <w:r w:rsidRPr="00F86494">
              <w:rPr>
                <w:rFonts w:asciiTheme="minorHAnsi" w:hAnsiTheme="minorHAnsi" w:cstheme="minorHAnsi"/>
                <w:b/>
                <w:bCs/>
                <w:lang w:val="cs-CZ"/>
              </w:rPr>
              <w:t>Úsek D8</w:t>
            </w:r>
          </w:p>
        </w:tc>
        <w:tc>
          <w:tcPr>
            <w:tcW w:w="2264" w:type="dxa"/>
            <w:vMerge w:val="restart"/>
            <w:tcBorders>
              <w:top w:val="single" w:sz="12" w:space="0" w:color="auto"/>
              <w:bottom w:val="single" w:sz="4" w:space="0" w:color="auto"/>
            </w:tcBorders>
            <w:vAlign w:val="center"/>
          </w:tcPr>
          <w:p w14:paraId="471ED4AB" w14:textId="73C97783" w:rsidR="00CF1531" w:rsidRPr="00F86494" w:rsidRDefault="00CF1531" w:rsidP="00F26067">
            <w:pPr>
              <w:jc w:val="center"/>
              <w:rPr>
                <w:rFonts w:asciiTheme="minorHAnsi" w:hAnsiTheme="minorHAnsi" w:cstheme="minorHAnsi"/>
                <w:b/>
                <w:bCs/>
                <w:lang w:val="cs-CZ"/>
              </w:rPr>
            </w:pPr>
            <w:r w:rsidRPr="00F86494">
              <w:rPr>
                <w:rFonts w:asciiTheme="minorHAnsi" w:hAnsiTheme="minorHAnsi" w:cstheme="minorHAnsi"/>
                <w:b/>
                <w:bCs/>
                <w:lang w:val="cs-CZ"/>
              </w:rPr>
              <w:t>Staničení v</w:t>
            </w:r>
            <w:r w:rsidR="00F26067" w:rsidRPr="00F86494">
              <w:rPr>
                <w:rFonts w:asciiTheme="minorHAnsi" w:hAnsiTheme="minorHAnsi" w:cstheme="minorHAnsi"/>
                <w:b/>
                <w:bCs/>
                <w:lang w:val="cs-CZ"/>
              </w:rPr>
              <w:t xml:space="preserve"> </w:t>
            </w:r>
            <w:r w:rsidRPr="00F86494">
              <w:rPr>
                <w:rFonts w:asciiTheme="minorHAnsi" w:hAnsiTheme="minorHAnsi" w:cstheme="minorHAnsi"/>
                <w:b/>
                <w:bCs/>
                <w:lang w:val="cs-CZ"/>
              </w:rPr>
              <w:t>km</w:t>
            </w:r>
          </w:p>
        </w:tc>
        <w:tc>
          <w:tcPr>
            <w:tcW w:w="1676" w:type="dxa"/>
            <w:vMerge w:val="restart"/>
            <w:tcBorders>
              <w:top w:val="single" w:sz="12" w:space="0" w:color="auto"/>
              <w:bottom w:val="single" w:sz="4" w:space="0" w:color="auto"/>
            </w:tcBorders>
            <w:vAlign w:val="center"/>
          </w:tcPr>
          <w:p w14:paraId="04D1757F" w14:textId="77777777" w:rsidR="00CF1531" w:rsidRPr="00F86494" w:rsidRDefault="00CF1531" w:rsidP="00F26067">
            <w:pPr>
              <w:jc w:val="center"/>
              <w:rPr>
                <w:rFonts w:asciiTheme="minorHAnsi" w:hAnsiTheme="minorHAnsi" w:cstheme="minorHAnsi"/>
                <w:b/>
                <w:bCs/>
                <w:lang w:val="cs-CZ"/>
              </w:rPr>
            </w:pPr>
            <w:r w:rsidRPr="00F86494">
              <w:rPr>
                <w:rFonts w:asciiTheme="minorHAnsi" w:hAnsiTheme="minorHAnsi" w:cstheme="minorHAnsi"/>
                <w:b/>
                <w:bCs/>
                <w:lang w:val="cs-CZ"/>
              </w:rPr>
              <w:t>Dokončeno</w:t>
            </w:r>
          </w:p>
        </w:tc>
      </w:tr>
      <w:tr w:rsidR="00CF1531" w:rsidRPr="00F86494" w14:paraId="7F4B238E" w14:textId="77777777" w:rsidTr="006E4988">
        <w:tc>
          <w:tcPr>
            <w:tcW w:w="1134" w:type="dxa"/>
            <w:tcBorders>
              <w:top w:val="single" w:sz="4" w:space="0" w:color="auto"/>
              <w:bottom w:val="single" w:sz="12" w:space="0" w:color="auto"/>
            </w:tcBorders>
          </w:tcPr>
          <w:p w14:paraId="63C45360" w14:textId="77777777" w:rsidR="00CF1531" w:rsidRPr="00F86494" w:rsidRDefault="00CF1531" w:rsidP="00F26067">
            <w:pPr>
              <w:jc w:val="center"/>
              <w:rPr>
                <w:rFonts w:asciiTheme="minorHAnsi" w:hAnsiTheme="minorHAnsi" w:cstheme="minorHAnsi"/>
                <w:b/>
                <w:bCs/>
                <w:lang w:val="cs-CZ"/>
              </w:rPr>
            </w:pPr>
            <w:r w:rsidRPr="00F86494">
              <w:rPr>
                <w:rFonts w:asciiTheme="minorHAnsi" w:hAnsiTheme="minorHAnsi" w:cstheme="minorHAnsi"/>
                <w:b/>
                <w:bCs/>
                <w:lang w:val="cs-CZ"/>
              </w:rPr>
              <w:t>Č. úseku</w:t>
            </w:r>
          </w:p>
        </w:tc>
        <w:tc>
          <w:tcPr>
            <w:tcW w:w="3998" w:type="dxa"/>
            <w:tcBorders>
              <w:top w:val="single" w:sz="4" w:space="0" w:color="auto"/>
              <w:bottom w:val="single" w:sz="12" w:space="0" w:color="auto"/>
            </w:tcBorders>
          </w:tcPr>
          <w:p w14:paraId="7DBF7A7D" w14:textId="77777777" w:rsidR="00CF1531" w:rsidRPr="00F86494" w:rsidRDefault="00CF1531" w:rsidP="00F26067">
            <w:pPr>
              <w:jc w:val="center"/>
              <w:rPr>
                <w:rFonts w:asciiTheme="minorHAnsi" w:hAnsiTheme="minorHAnsi" w:cstheme="minorHAnsi"/>
                <w:b/>
                <w:bCs/>
                <w:lang w:val="cs-CZ"/>
              </w:rPr>
            </w:pPr>
            <w:r w:rsidRPr="00F86494">
              <w:rPr>
                <w:rFonts w:asciiTheme="minorHAnsi" w:hAnsiTheme="minorHAnsi" w:cstheme="minorHAnsi"/>
                <w:b/>
                <w:bCs/>
                <w:lang w:val="cs-CZ"/>
              </w:rPr>
              <w:t>Název úseku</w:t>
            </w:r>
          </w:p>
        </w:tc>
        <w:tc>
          <w:tcPr>
            <w:tcW w:w="2264" w:type="dxa"/>
            <w:vMerge/>
            <w:tcBorders>
              <w:top w:val="single" w:sz="4" w:space="0" w:color="auto"/>
              <w:bottom w:val="single" w:sz="12" w:space="0" w:color="auto"/>
            </w:tcBorders>
          </w:tcPr>
          <w:p w14:paraId="35CB0DD7" w14:textId="77777777" w:rsidR="00CF1531" w:rsidRPr="00F86494" w:rsidRDefault="00CF1531" w:rsidP="00F26067">
            <w:pPr>
              <w:rPr>
                <w:rFonts w:asciiTheme="minorHAnsi" w:hAnsiTheme="minorHAnsi" w:cstheme="minorHAnsi"/>
                <w:bCs/>
                <w:lang w:val="cs-CZ"/>
              </w:rPr>
            </w:pPr>
          </w:p>
        </w:tc>
        <w:tc>
          <w:tcPr>
            <w:tcW w:w="1676" w:type="dxa"/>
            <w:vMerge/>
            <w:tcBorders>
              <w:top w:val="single" w:sz="4" w:space="0" w:color="auto"/>
              <w:bottom w:val="single" w:sz="12" w:space="0" w:color="auto"/>
            </w:tcBorders>
          </w:tcPr>
          <w:p w14:paraId="49DEB178" w14:textId="77777777" w:rsidR="00CF1531" w:rsidRPr="00F86494" w:rsidRDefault="00CF1531" w:rsidP="00F26067">
            <w:pPr>
              <w:rPr>
                <w:rFonts w:asciiTheme="minorHAnsi" w:hAnsiTheme="minorHAnsi" w:cstheme="minorHAnsi"/>
                <w:bCs/>
                <w:lang w:val="cs-CZ"/>
              </w:rPr>
            </w:pPr>
          </w:p>
        </w:tc>
      </w:tr>
      <w:tr w:rsidR="00CF1531" w:rsidRPr="00F86494" w14:paraId="3CA9D1C1" w14:textId="77777777" w:rsidTr="006E4988">
        <w:tc>
          <w:tcPr>
            <w:tcW w:w="1134" w:type="dxa"/>
            <w:tcBorders>
              <w:top w:val="single" w:sz="12" w:space="0" w:color="auto"/>
            </w:tcBorders>
          </w:tcPr>
          <w:p w14:paraId="009FEC0F" w14:textId="77777777" w:rsidR="00CF1531" w:rsidRPr="00F86494" w:rsidRDefault="00CF1531" w:rsidP="00F26067">
            <w:pPr>
              <w:jc w:val="center"/>
              <w:rPr>
                <w:rFonts w:asciiTheme="minorHAnsi" w:hAnsiTheme="minorHAnsi" w:cstheme="minorHAnsi"/>
                <w:bCs/>
                <w:lang w:val="cs-CZ"/>
              </w:rPr>
            </w:pPr>
          </w:p>
        </w:tc>
        <w:tc>
          <w:tcPr>
            <w:tcW w:w="3998" w:type="dxa"/>
            <w:tcBorders>
              <w:top w:val="single" w:sz="12" w:space="0" w:color="auto"/>
            </w:tcBorders>
          </w:tcPr>
          <w:p w14:paraId="122FBD77" w14:textId="77777777" w:rsidR="00CF1531" w:rsidRPr="00F86494" w:rsidRDefault="00CF1531" w:rsidP="00F26067">
            <w:pPr>
              <w:rPr>
                <w:rFonts w:asciiTheme="minorHAnsi" w:hAnsiTheme="minorHAnsi" w:cstheme="minorHAnsi"/>
                <w:bCs/>
                <w:lang w:val="cs-CZ"/>
              </w:rPr>
            </w:pPr>
            <w:r w:rsidRPr="00F86494">
              <w:rPr>
                <w:rFonts w:asciiTheme="minorHAnsi" w:hAnsiTheme="minorHAnsi" w:cstheme="minorHAnsi"/>
                <w:bCs/>
                <w:lang w:val="cs-CZ"/>
              </w:rPr>
              <w:t>Prosecká radiála (Březiněves – Zdiby)</w:t>
            </w:r>
          </w:p>
        </w:tc>
        <w:tc>
          <w:tcPr>
            <w:tcW w:w="2264" w:type="dxa"/>
            <w:tcBorders>
              <w:top w:val="single" w:sz="12" w:space="0" w:color="auto"/>
            </w:tcBorders>
          </w:tcPr>
          <w:p w14:paraId="4C8432AE" w14:textId="0A891C46" w:rsidR="00CF1531" w:rsidRPr="00F86494" w:rsidRDefault="00CF103D" w:rsidP="00D91AA9">
            <w:pPr>
              <w:ind w:right="342"/>
              <w:jc w:val="right"/>
              <w:rPr>
                <w:rFonts w:asciiTheme="minorHAnsi" w:hAnsiTheme="minorHAnsi" w:cstheme="minorHAnsi"/>
                <w:bCs/>
                <w:lang w:val="cs-CZ"/>
              </w:rPr>
            </w:pPr>
            <w:r w:rsidRPr="00F86494">
              <w:rPr>
                <w:rFonts w:ascii="Calibri" w:hAnsi="Calibri" w:cs="Calibri"/>
                <w:lang w:val="cs-CZ"/>
              </w:rPr>
              <w:t>−</w:t>
            </w:r>
            <w:r w:rsidR="00CF1531" w:rsidRPr="00F86494">
              <w:rPr>
                <w:rFonts w:asciiTheme="minorHAnsi" w:hAnsiTheme="minorHAnsi" w:cstheme="minorHAnsi"/>
                <w:bCs/>
                <w:lang w:val="cs-CZ"/>
              </w:rPr>
              <w:t>2,248 – 0,000</w:t>
            </w:r>
          </w:p>
        </w:tc>
        <w:tc>
          <w:tcPr>
            <w:tcW w:w="1676" w:type="dxa"/>
            <w:tcBorders>
              <w:top w:val="single" w:sz="12" w:space="0" w:color="auto"/>
            </w:tcBorders>
          </w:tcPr>
          <w:p w14:paraId="06992840" w14:textId="77777777" w:rsidR="00CF1531" w:rsidRPr="00F86494" w:rsidRDefault="00CF1531" w:rsidP="00D91AA9">
            <w:pPr>
              <w:ind w:right="137"/>
              <w:jc w:val="right"/>
              <w:rPr>
                <w:rFonts w:asciiTheme="minorHAnsi" w:hAnsiTheme="minorHAnsi" w:cstheme="minorHAnsi"/>
                <w:bCs/>
                <w:lang w:val="cs-CZ"/>
              </w:rPr>
            </w:pPr>
            <w:r w:rsidRPr="00F86494">
              <w:rPr>
                <w:rFonts w:asciiTheme="minorHAnsi" w:hAnsiTheme="minorHAnsi" w:cstheme="minorHAnsi"/>
                <w:bCs/>
                <w:lang w:val="cs-CZ"/>
              </w:rPr>
              <w:t>1991</w:t>
            </w:r>
          </w:p>
        </w:tc>
      </w:tr>
      <w:tr w:rsidR="00CF1531" w:rsidRPr="00F86494" w14:paraId="048F3D92" w14:textId="77777777" w:rsidTr="006E4988">
        <w:tc>
          <w:tcPr>
            <w:tcW w:w="1134" w:type="dxa"/>
          </w:tcPr>
          <w:p w14:paraId="59E09CEC" w14:textId="77777777" w:rsidR="00CF1531" w:rsidRPr="00F86494" w:rsidRDefault="00CF1531" w:rsidP="00F26067">
            <w:pPr>
              <w:jc w:val="center"/>
              <w:rPr>
                <w:rFonts w:asciiTheme="minorHAnsi" w:hAnsiTheme="minorHAnsi" w:cstheme="minorHAnsi"/>
                <w:bCs/>
                <w:lang w:val="cs-CZ"/>
              </w:rPr>
            </w:pPr>
            <w:r w:rsidRPr="00F86494">
              <w:rPr>
                <w:rFonts w:asciiTheme="minorHAnsi" w:hAnsiTheme="minorHAnsi" w:cstheme="minorHAnsi"/>
                <w:bCs/>
                <w:lang w:val="cs-CZ"/>
              </w:rPr>
              <w:t>0801</w:t>
            </w:r>
          </w:p>
        </w:tc>
        <w:tc>
          <w:tcPr>
            <w:tcW w:w="3998" w:type="dxa"/>
          </w:tcPr>
          <w:p w14:paraId="18F0F256" w14:textId="77777777" w:rsidR="00CF1531" w:rsidRPr="00F86494" w:rsidRDefault="00CF1531" w:rsidP="00F26067">
            <w:pPr>
              <w:rPr>
                <w:rFonts w:asciiTheme="minorHAnsi" w:hAnsiTheme="minorHAnsi" w:cstheme="minorHAnsi"/>
                <w:bCs/>
                <w:lang w:val="cs-CZ"/>
              </w:rPr>
            </w:pPr>
            <w:r w:rsidRPr="00F86494">
              <w:rPr>
                <w:rFonts w:asciiTheme="minorHAnsi" w:hAnsiTheme="minorHAnsi" w:cstheme="minorHAnsi"/>
                <w:bCs/>
                <w:lang w:val="cs-CZ"/>
              </w:rPr>
              <w:t>Zdiby – Úžice</w:t>
            </w:r>
          </w:p>
        </w:tc>
        <w:tc>
          <w:tcPr>
            <w:tcW w:w="2264" w:type="dxa"/>
          </w:tcPr>
          <w:p w14:paraId="6E8D9698" w14:textId="1BBDCEFD" w:rsidR="00CF1531" w:rsidRPr="00F86494" w:rsidRDefault="00CF1531" w:rsidP="00D91AA9">
            <w:pPr>
              <w:ind w:right="342"/>
              <w:jc w:val="right"/>
              <w:rPr>
                <w:rFonts w:asciiTheme="minorHAnsi" w:hAnsiTheme="minorHAnsi" w:cstheme="minorHAnsi"/>
                <w:bCs/>
                <w:lang w:val="cs-CZ"/>
              </w:rPr>
            </w:pPr>
            <w:r w:rsidRPr="00F86494">
              <w:rPr>
                <w:rFonts w:asciiTheme="minorHAnsi" w:hAnsiTheme="minorHAnsi" w:cstheme="minorHAnsi"/>
                <w:bCs/>
                <w:lang w:val="cs-CZ"/>
              </w:rPr>
              <w:t>0,000 – 9,600</w:t>
            </w:r>
          </w:p>
        </w:tc>
        <w:tc>
          <w:tcPr>
            <w:tcW w:w="1676" w:type="dxa"/>
          </w:tcPr>
          <w:p w14:paraId="48D73EC1" w14:textId="77777777" w:rsidR="00CF1531" w:rsidRPr="00F86494" w:rsidRDefault="00CF1531" w:rsidP="00D91AA9">
            <w:pPr>
              <w:ind w:right="137"/>
              <w:jc w:val="right"/>
              <w:rPr>
                <w:rFonts w:asciiTheme="minorHAnsi" w:hAnsiTheme="minorHAnsi" w:cstheme="minorHAnsi"/>
                <w:bCs/>
                <w:lang w:val="cs-CZ"/>
              </w:rPr>
            </w:pPr>
            <w:r w:rsidRPr="00F86494">
              <w:rPr>
                <w:rFonts w:asciiTheme="minorHAnsi" w:hAnsiTheme="minorHAnsi" w:cstheme="minorHAnsi"/>
                <w:bCs/>
                <w:lang w:val="cs-CZ"/>
              </w:rPr>
              <w:t>7/1993</w:t>
            </w:r>
          </w:p>
        </w:tc>
      </w:tr>
      <w:tr w:rsidR="00CF1531" w:rsidRPr="00F86494" w14:paraId="18F247F0" w14:textId="77777777" w:rsidTr="006E4988">
        <w:tc>
          <w:tcPr>
            <w:tcW w:w="1134" w:type="dxa"/>
          </w:tcPr>
          <w:p w14:paraId="0639BA26" w14:textId="77777777" w:rsidR="00CF1531" w:rsidRPr="00F86494" w:rsidRDefault="00CF1531" w:rsidP="00F26067">
            <w:pPr>
              <w:jc w:val="center"/>
              <w:rPr>
                <w:rFonts w:asciiTheme="minorHAnsi" w:hAnsiTheme="minorHAnsi" w:cstheme="minorHAnsi"/>
                <w:bCs/>
                <w:lang w:val="cs-CZ"/>
              </w:rPr>
            </w:pPr>
            <w:r w:rsidRPr="00F86494">
              <w:rPr>
                <w:rFonts w:asciiTheme="minorHAnsi" w:hAnsiTheme="minorHAnsi" w:cstheme="minorHAnsi"/>
                <w:bCs/>
                <w:lang w:val="cs-CZ"/>
              </w:rPr>
              <w:t>0802</w:t>
            </w:r>
          </w:p>
        </w:tc>
        <w:tc>
          <w:tcPr>
            <w:tcW w:w="3998" w:type="dxa"/>
          </w:tcPr>
          <w:p w14:paraId="6FA6E871" w14:textId="77777777" w:rsidR="00CF1531" w:rsidRPr="00F86494" w:rsidRDefault="00CF1531" w:rsidP="00F26067">
            <w:pPr>
              <w:rPr>
                <w:rFonts w:asciiTheme="minorHAnsi" w:hAnsiTheme="minorHAnsi" w:cstheme="minorHAnsi"/>
                <w:bCs/>
                <w:lang w:val="cs-CZ"/>
              </w:rPr>
            </w:pPr>
            <w:r w:rsidRPr="00F86494">
              <w:rPr>
                <w:rFonts w:asciiTheme="minorHAnsi" w:hAnsiTheme="minorHAnsi" w:cstheme="minorHAnsi"/>
                <w:bCs/>
                <w:lang w:val="cs-CZ"/>
              </w:rPr>
              <w:t>Úžice – Nová Ves</w:t>
            </w:r>
          </w:p>
        </w:tc>
        <w:tc>
          <w:tcPr>
            <w:tcW w:w="2264" w:type="dxa"/>
          </w:tcPr>
          <w:p w14:paraId="7130306F" w14:textId="77777777" w:rsidR="00CF1531" w:rsidRPr="00F86494" w:rsidRDefault="00CF1531" w:rsidP="00D91AA9">
            <w:pPr>
              <w:ind w:right="200"/>
              <w:jc w:val="right"/>
              <w:rPr>
                <w:rFonts w:asciiTheme="minorHAnsi" w:hAnsiTheme="minorHAnsi" w:cstheme="minorHAnsi"/>
                <w:bCs/>
                <w:lang w:val="cs-CZ"/>
              </w:rPr>
            </w:pPr>
            <w:r w:rsidRPr="00F86494">
              <w:rPr>
                <w:rFonts w:asciiTheme="minorHAnsi" w:hAnsiTheme="minorHAnsi" w:cstheme="minorHAnsi"/>
                <w:bCs/>
                <w:lang w:val="cs-CZ"/>
              </w:rPr>
              <w:t>9,600 – 18,500</w:t>
            </w:r>
          </w:p>
        </w:tc>
        <w:tc>
          <w:tcPr>
            <w:tcW w:w="1676" w:type="dxa"/>
          </w:tcPr>
          <w:p w14:paraId="60BEF60D" w14:textId="77777777" w:rsidR="00CF1531" w:rsidRPr="00F86494" w:rsidRDefault="00CF1531" w:rsidP="00D91AA9">
            <w:pPr>
              <w:ind w:right="137"/>
              <w:jc w:val="right"/>
              <w:rPr>
                <w:rFonts w:asciiTheme="minorHAnsi" w:hAnsiTheme="minorHAnsi" w:cstheme="minorHAnsi"/>
                <w:bCs/>
                <w:lang w:val="cs-CZ"/>
              </w:rPr>
            </w:pPr>
            <w:r w:rsidRPr="00F86494">
              <w:rPr>
                <w:rFonts w:asciiTheme="minorHAnsi" w:hAnsiTheme="minorHAnsi" w:cstheme="minorHAnsi"/>
                <w:bCs/>
                <w:lang w:val="cs-CZ"/>
              </w:rPr>
              <w:t>9/1996</w:t>
            </w:r>
          </w:p>
        </w:tc>
      </w:tr>
      <w:tr w:rsidR="00CF1531" w:rsidRPr="00F86494" w14:paraId="27458FA5" w14:textId="77777777" w:rsidTr="006E4988">
        <w:tc>
          <w:tcPr>
            <w:tcW w:w="1134" w:type="dxa"/>
          </w:tcPr>
          <w:p w14:paraId="21BE754A" w14:textId="77777777" w:rsidR="00CF1531" w:rsidRPr="00F86494" w:rsidRDefault="00CF1531" w:rsidP="00F26067">
            <w:pPr>
              <w:jc w:val="center"/>
              <w:rPr>
                <w:rFonts w:asciiTheme="minorHAnsi" w:hAnsiTheme="minorHAnsi" w:cstheme="minorHAnsi"/>
                <w:bCs/>
                <w:lang w:val="cs-CZ"/>
              </w:rPr>
            </w:pPr>
            <w:r w:rsidRPr="00F86494">
              <w:rPr>
                <w:rFonts w:asciiTheme="minorHAnsi" w:hAnsiTheme="minorHAnsi" w:cstheme="minorHAnsi"/>
                <w:bCs/>
                <w:lang w:val="cs-CZ"/>
              </w:rPr>
              <w:t>0803</w:t>
            </w:r>
          </w:p>
        </w:tc>
        <w:tc>
          <w:tcPr>
            <w:tcW w:w="3998" w:type="dxa"/>
          </w:tcPr>
          <w:p w14:paraId="22A66D14" w14:textId="77777777" w:rsidR="00CF1531" w:rsidRPr="00F86494" w:rsidRDefault="00CF1531" w:rsidP="00F26067">
            <w:pPr>
              <w:rPr>
                <w:rFonts w:asciiTheme="minorHAnsi" w:hAnsiTheme="minorHAnsi" w:cstheme="minorHAnsi"/>
                <w:bCs/>
                <w:lang w:val="cs-CZ"/>
              </w:rPr>
            </w:pPr>
            <w:r w:rsidRPr="00F86494">
              <w:rPr>
                <w:rFonts w:asciiTheme="minorHAnsi" w:hAnsiTheme="minorHAnsi" w:cstheme="minorHAnsi"/>
                <w:bCs/>
                <w:lang w:val="cs-CZ"/>
              </w:rPr>
              <w:t>Nová Ves – Doksany</w:t>
            </w:r>
          </w:p>
        </w:tc>
        <w:tc>
          <w:tcPr>
            <w:tcW w:w="2264" w:type="dxa"/>
          </w:tcPr>
          <w:p w14:paraId="65B35FE5" w14:textId="77777777" w:rsidR="00CF1531" w:rsidRPr="00F86494" w:rsidRDefault="00CF1531" w:rsidP="00D91AA9">
            <w:pPr>
              <w:ind w:right="200"/>
              <w:jc w:val="right"/>
              <w:rPr>
                <w:rFonts w:asciiTheme="minorHAnsi" w:hAnsiTheme="minorHAnsi" w:cstheme="minorHAnsi"/>
                <w:bCs/>
                <w:lang w:val="cs-CZ"/>
              </w:rPr>
            </w:pPr>
            <w:r w:rsidRPr="00F86494">
              <w:rPr>
                <w:rFonts w:asciiTheme="minorHAnsi" w:hAnsiTheme="minorHAnsi" w:cstheme="minorHAnsi"/>
                <w:bCs/>
                <w:lang w:val="cs-CZ"/>
              </w:rPr>
              <w:t>18,500 – 34,851</w:t>
            </w:r>
          </w:p>
        </w:tc>
        <w:tc>
          <w:tcPr>
            <w:tcW w:w="1676" w:type="dxa"/>
          </w:tcPr>
          <w:p w14:paraId="2D72C6E8" w14:textId="77777777" w:rsidR="00CF1531" w:rsidRPr="00F86494" w:rsidRDefault="00CF1531" w:rsidP="00D91AA9">
            <w:pPr>
              <w:ind w:right="137"/>
              <w:jc w:val="right"/>
              <w:rPr>
                <w:rFonts w:asciiTheme="minorHAnsi" w:hAnsiTheme="minorHAnsi" w:cstheme="minorHAnsi"/>
                <w:bCs/>
                <w:lang w:val="cs-CZ"/>
              </w:rPr>
            </w:pPr>
            <w:r w:rsidRPr="00F86494">
              <w:rPr>
                <w:rFonts w:asciiTheme="minorHAnsi" w:hAnsiTheme="minorHAnsi" w:cstheme="minorHAnsi"/>
                <w:bCs/>
                <w:lang w:val="cs-CZ"/>
              </w:rPr>
              <w:t>6/2001</w:t>
            </w:r>
          </w:p>
        </w:tc>
      </w:tr>
      <w:tr w:rsidR="00CF1531" w:rsidRPr="00F86494" w14:paraId="327DBA75" w14:textId="77777777" w:rsidTr="006E4988">
        <w:tc>
          <w:tcPr>
            <w:tcW w:w="1134" w:type="dxa"/>
          </w:tcPr>
          <w:p w14:paraId="32A46CDB" w14:textId="77777777" w:rsidR="00CF1531" w:rsidRPr="00F86494" w:rsidRDefault="00CF1531" w:rsidP="00F26067">
            <w:pPr>
              <w:jc w:val="center"/>
              <w:rPr>
                <w:rFonts w:asciiTheme="minorHAnsi" w:hAnsiTheme="minorHAnsi" w:cstheme="minorHAnsi"/>
                <w:bCs/>
                <w:lang w:val="cs-CZ"/>
              </w:rPr>
            </w:pPr>
            <w:r w:rsidRPr="00F86494">
              <w:rPr>
                <w:rFonts w:asciiTheme="minorHAnsi" w:hAnsiTheme="minorHAnsi" w:cstheme="minorHAnsi"/>
                <w:bCs/>
                <w:lang w:val="cs-CZ"/>
              </w:rPr>
              <w:t>0804</w:t>
            </w:r>
          </w:p>
        </w:tc>
        <w:tc>
          <w:tcPr>
            <w:tcW w:w="3998" w:type="dxa"/>
          </w:tcPr>
          <w:p w14:paraId="68F0E513" w14:textId="77777777" w:rsidR="00CF1531" w:rsidRPr="00F86494" w:rsidRDefault="00CF1531" w:rsidP="00F26067">
            <w:pPr>
              <w:rPr>
                <w:rFonts w:asciiTheme="minorHAnsi" w:hAnsiTheme="minorHAnsi" w:cstheme="minorHAnsi"/>
                <w:bCs/>
                <w:lang w:val="cs-CZ"/>
              </w:rPr>
            </w:pPr>
            <w:r w:rsidRPr="00F86494">
              <w:rPr>
                <w:rFonts w:asciiTheme="minorHAnsi" w:hAnsiTheme="minorHAnsi" w:cstheme="minorHAnsi"/>
                <w:bCs/>
                <w:lang w:val="cs-CZ"/>
              </w:rPr>
              <w:t>Doksany – Lovosice</w:t>
            </w:r>
          </w:p>
        </w:tc>
        <w:tc>
          <w:tcPr>
            <w:tcW w:w="2264" w:type="dxa"/>
          </w:tcPr>
          <w:p w14:paraId="7C90E9BB" w14:textId="77777777" w:rsidR="00CF1531" w:rsidRPr="00F86494" w:rsidRDefault="00CF1531" w:rsidP="00D91AA9">
            <w:pPr>
              <w:ind w:right="200"/>
              <w:jc w:val="right"/>
              <w:rPr>
                <w:rFonts w:asciiTheme="minorHAnsi" w:hAnsiTheme="minorHAnsi" w:cstheme="minorHAnsi"/>
                <w:bCs/>
                <w:lang w:val="cs-CZ"/>
              </w:rPr>
            </w:pPr>
            <w:r w:rsidRPr="00F86494">
              <w:rPr>
                <w:rFonts w:asciiTheme="minorHAnsi" w:hAnsiTheme="minorHAnsi" w:cstheme="minorHAnsi"/>
                <w:bCs/>
                <w:lang w:val="cs-CZ"/>
              </w:rPr>
              <w:t>34,851 – 48,276</w:t>
            </w:r>
          </w:p>
        </w:tc>
        <w:tc>
          <w:tcPr>
            <w:tcW w:w="1676" w:type="dxa"/>
          </w:tcPr>
          <w:p w14:paraId="5E63B759" w14:textId="77777777" w:rsidR="00CF1531" w:rsidRPr="00F86494" w:rsidRDefault="00CF1531" w:rsidP="00D91AA9">
            <w:pPr>
              <w:ind w:right="137"/>
              <w:jc w:val="right"/>
              <w:rPr>
                <w:rFonts w:asciiTheme="minorHAnsi" w:hAnsiTheme="minorHAnsi" w:cstheme="minorHAnsi"/>
                <w:bCs/>
                <w:lang w:val="cs-CZ"/>
              </w:rPr>
            </w:pPr>
            <w:r w:rsidRPr="00F86494">
              <w:rPr>
                <w:rFonts w:asciiTheme="minorHAnsi" w:hAnsiTheme="minorHAnsi" w:cstheme="minorHAnsi"/>
                <w:bCs/>
                <w:lang w:val="cs-CZ"/>
              </w:rPr>
              <w:t>6/1999</w:t>
            </w:r>
          </w:p>
        </w:tc>
      </w:tr>
      <w:tr w:rsidR="00CF1531" w:rsidRPr="00F86494" w14:paraId="1ACD0DA8" w14:textId="77777777" w:rsidTr="006E4988">
        <w:tc>
          <w:tcPr>
            <w:tcW w:w="1134" w:type="dxa"/>
          </w:tcPr>
          <w:p w14:paraId="1C66EE47" w14:textId="77777777" w:rsidR="00CF1531" w:rsidRPr="00F86494" w:rsidRDefault="00CF1531" w:rsidP="00F26067">
            <w:pPr>
              <w:jc w:val="center"/>
              <w:rPr>
                <w:rFonts w:asciiTheme="minorHAnsi" w:hAnsiTheme="minorHAnsi" w:cstheme="minorHAnsi"/>
                <w:bCs/>
                <w:lang w:val="cs-CZ"/>
              </w:rPr>
            </w:pPr>
            <w:r w:rsidRPr="00F86494">
              <w:rPr>
                <w:rFonts w:asciiTheme="minorHAnsi" w:hAnsiTheme="minorHAnsi" w:cstheme="minorHAnsi"/>
                <w:bCs/>
                <w:lang w:val="cs-CZ"/>
              </w:rPr>
              <w:t>0805</w:t>
            </w:r>
          </w:p>
        </w:tc>
        <w:tc>
          <w:tcPr>
            <w:tcW w:w="3998" w:type="dxa"/>
          </w:tcPr>
          <w:p w14:paraId="33CFD01E" w14:textId="490E5231" w:rsidR="00CF1531" w:rsidRPr="00F86494" w:rsidRDefault="00CF1531" w:rsidP="00CF103D">
            <w:pPr>
              <w:rPr>
                <w:rFonts w:asciiTheme="minorHAnsi" w:hAnsiTheme="minorHAnsi" w:cstheme="minorHAnsi"/>
                <w:bCs/>
                <w:lang w:val="cs-CZ"/>
              </w:rPr>
            </w:pPr>
            <w:r w:rsidRPr="00F86494">
              <w:rPr>
                <w:rFonts w:asciiTheme="minorHAnsi" w:hAnsiTheme="minorHAnsi" w:cstheme="minorHAnsi"/>
                <w:bCs/>
                <w:lang w:val="cs-CZ"/>
              </w:rPr>
              <w:t xml:space="preserve">Lovosice </w:t>
            </w:r>
            <w:r w:rsidR="00CF103D" w:rsidRPr="00F86494">
              <w:rPr>
                <w:rFonts w:asciiTheme="minorHAnsi" w:hAnsiTheme="minorHAnsi" w:cstheme="minorHAnsi"/>
                <w:bCs/>
                <w:lang w:val="cs-CZ"/>
              </w:rPr>
              <w:t>–</w:t>
            </w:r>
            <w:r w:rsidRPr="00F86494">
              <w:rPr>
                <w:rFonts w:asciiTheme="minorHAnsi" w:hAnsiTheme="minorHAnsi" w:cstheme="minorHAnsi"/>
                <w:bCs/>
                <w:lang w:val="cs-CZ"/>
              </w:rPr>
              <w:t xml:space="preserve"> Řehlovice </w:t>
            </w:r>
          </w:p>
        </w:tc>
        <w:tc>
          <w:tcPr>
            <w:tcW w:w="2264" w:type="dxa"/>
          </w:tcPr>
          <w:p w14:paraId="466FDCD3" w14:textId="77777777" w:rsidR="00CF1531" w:rsidRPr="00F86494" w:rsidRDefault="00CF1531" w:rsidP="00D91AA9">
            <w:pPr>
              <w:ind w:right="200"/>
              <w:jc w:val="right"/>
              <w:rPr>
                <w:rFonts w:asciiTheme="minorHAnsi" w:hAnsiTheme="minorHAnsi" w:cstheme="minorHAnsi"/>
                <w:bCs/>
                <w:lang w:val="cs-CZ"/>
              </w:rPr>
            </w:pPr>
            <w:r w:rsidRPr="00F86494">
              <w:rPr>
                <w:rFonts w:asciiTheme="minorHAnsi" w:hAnsiTheme="minorHAnsi" w:cstheme="minorHAnsi"/>
                <w:bCs/>
                <w:lang w:val="cs-CZ"/>
              </w:rPr>
              <w:t>48,276 – 64,689</w:t>
            </w:r>
          </w:p>
        </w:tc>
        <w:tc>
          <w:tcPr>
            <w:tcW w:w="1676" w:type="dxa"/>
          </w:tcPr>
          <w:p w14:paraId="4C7760E5" w14:textId="0636825A" w:rsidR="00CF1531" w:rsidRPr="00F86494" w:rsidRDefault="00CF1531" w:rsidP="00D91AA9">
            <w:pPr>
              <w:ind w:right="-5"/>
              <w:jc w:val="right"/>
              <w:rPr>
                <w:rFonts w:asciiTheme="minorHAnsi" w:hAnsiTheme="minorHAnsi" w:cstheme="minorHAnsi"/>
                <w:bCs/>
                <w:lang w:val="cs-CZ"/>
              </w:rPr>
            </w:pPr>
            <w:r w:rsidRPr="00F86494">
              <w:rPr>
                <w:rFonts w:asciiTheme="minorHAnsi" w:hAnsiTheme="minorHAnsi" w:cstheme="minorHAnsi"/>
                <w:bCs/>
                <w:lang w:val="cs-CZ"/>
              </w:rPr>
              <w:t>12/2016</w:t>
            </w:r>
            <w:r w:rsidRPr="00F86494">
              <w:rPr>
                <w:rFonts w:asciiTheme="minorHAnsi" w:hAnsiTheme="minorHAnsi" w:cstheme="minorHAnsi"/>
                <w:bCs/>
                <w:vertAlign w:val="superscript"/>
                <w:lang w:val="cs-CZ"/>
              </w:rPr>
              <w:t>1)</w:t>
            </w:r>
          </w:p>
        </w:tc>
      </w:tr>
      <w:tr w:rsidR="00CF1531" w:rsidRPr="00F86494" w14:paraId="2EB4314A" w14:textId="77777777" w:rsidTr="006E4988">
        <w:tc>
          <w:tcPr>
            <w:tcW w:w="1134" w:type="dxa"/>
          </w:tcPr>
          <w:p w14:paraId="47919F0D" w14:textId="77777777" w:rsidR="00CF1531" w:rsidRPr="00F86494" w:rsidRDefault="00CF1531" w:rsidP="00F26067">
            <w:pPr>
              <w:jc w:val="center"/>
              <w:rPr>
                <w:rFonts w:asciiTheme="minorHAnsi" w:hAnsiTheme="minorHAnsi" w:cstheme="minorHAnsi"/>
                <w:bCs/>
                <w:lang w:val="cs-CZ"/>
              </w:rPr>
            </w:pPr>
            <w:r w:rsidRPr="00F86494">
              <w:rPr>
                <w:rFonts w:asciiTheme="minorHAnsi" w:hAnsiTheme="minorHAnsi" w:cstheme="minorHAnsi"/>
                <w:bCs/>
                <w:lang w:val="cs-CZ"/>
              </w:rPr>
              <w:t>0806</w:t>
            </w:r>
          </w:p>
        </w:tc>
        <w:tc>
          <w:tcPr>
            <w:tcW w:w="3998" w:type="dxa"/>
          </w:tcPr>
          <w:p w14:paraId="388F9854" w14:textId="77777777" w:rsidR="00CF1531" w:rsidRPr="00F86494" w:rsidRDefault="00CF1531" w:rsidP="00F26067">
            <w:pPr>
              <w:rPr>
                <w:rFonts w:asciiTheme="minorHAnsi" w:hAnsiTheme="minorHAnsi" w:cstheme="minorHAnsi"/>
                <w:bCs/>
                <w:lang w:val="cs-CZ"/>
              </w:rPr>
            </w:pPr>
            <w:r w:rsidRPr="00F86494">
              <w:rPr>
                <w:rFonts w:asciiTheme="minorHAnsi" w:hAnsiTheme="minorHAnsi" w:cstheme="minorHAnsi"/>
                <w:bCs/>
                <w:lang w:val="cs-CZ"/>
              </w:rPr>
              <w:t>Řehlovice – Trmice</w:t>
            </w:r>
          </w:p>
        </w:tc>
        <w:tc>
          <w:tcPr>
            <w:tcW w:w="2264" w:type="dxa"/>
          </w:tcPr>
          <w:p w14:paraId="77D3A9DA" w14:textId="77777777" w:rsidR="00CF1531" w:rsidRPr="00F86494" w:rsidRDefault="00CF1531" w:rsidP="00D91AA9">
            <w:pPr>
              <w:ind w:right="200"/>
              <w:jc w:val="right"/>
              <w:rPr>
                <w:rFonts w:asciiTheme="minorHAnsi" w:hAnsiTheme="minorHAnsi" w:cstheme="minorHAnsi"/>
                <w:bCs/>
                <w:lang w:val="cs-CZ"/>
              </w:rPr>
            </w:pPr>
            <w:r w:rsidRPr="00F86494">
              <w:rPr>
                <w:rFonts w:asciiTheme="minorHAnsi" w:hAnsiTheme="minorHAnsi" w:cstheme="minorHAnsi"/>
                <w:bCs/>
                <w:lang w:val="cs-CZ"/>
              </w:rPr>
              <w:t>64,689 – 68,864</w:t>
            </w:r>
          </w:p>
        </w:tc>
        <w:tc>
          <w:tcPr>
            <w:tcW w:w="1676" w:type="dxa"/>
          </w:tcPr>
          <w:p w14:paraId="0E27FA26" w14:textId="77777777" w:rsidR="00CF1531" w:rsidRPr="00F86494" w:rsidRDefault="00CF1531" w:rsidP="00D91AA9">
            <w:pPr>
              <w:ind w:right="137"/>
              <w:jc w:val="right"/>
              <w:rPr>
                <w:rFonts w:asciiTheme="minorHAnsi" w:hAnsiTheme="minorHAnsi" w:cstheme="minorHAnsi"/>
                <w:bCs/>
                <w:lang w:val="cs-CZ"/>
              </w:rPr>
            </w:pPr>
            <w:r w:rsidRPr="00F86494">
              <w:rPr>
                <w:rFonts w:asciiTheme="minorHAnsi" w:hAnsiTheme="minorHAnsi" w:cstheme="minorHAnsi"/>
                <w:bCs/>
                <w:lang w:val="cs-CZ"/>
              </w:rPr>
              <w:t>11/1990</w:t>
            </w:r>
          </w:p>
        </w:tc>
      </w:tr>
      <w:tr w:rsidR="00CF1531" w:rsidRPr="00F86494" w14:paraId="2DC71A39" w14:textId="77777777" w:rsidTr="006E4988">
        <w:tc>
          <w:tcPr>
            <w:tcW w:w="1134" w:type="dxa"/>
          </w:tcPr>
          <w:p w14:paraId="51D3A12C" w14:textId="77777777" w:rsidR="00CF1531" w:rsidRPr="00F86494" w:rsidRDefault="00CF1531" w:rsidP="00F26067">
            <w:pPr>
              <w:jc w:val="center"/>
              <w:rPr>
                <w:rFonts w:asciiTheme="minorHAnsi" w:hAnsiTheme="minorHAnsi" w:cstheme="minorHAnsi"/>
                <w:bCs/>
                <w:lang w:val="cs-CZ"/>
              </w:rPr>
            </w:pPr>
            <w:r w:rsidRPr="00F86494">
              <w:rPr>
                <w:rFonts w:asciiTheme="minorHAnsi" w:hAnsiTheme="minorHAnsi" w:cstheme="minorHAnsi"/>
                <w:bCs/>
                <w:lang w:val="cs-CZ"/>
              </w:rPr>
              <w:t>0807</w:t>
            </w:r>
          </w:p>
        </w:tc>
        <w:tc>
          <w:tcPr>
            <w:tcW w:w="3998" w:type="dxa"/>
          </w:tcPr>
          <w:p w14:paraId="3EDB0527" w14:textId="77777777" w:rsidR="00CF1531" w:rsidRPr="00F86494" w:rsidRDefault="00CF1531" w:rsidP="00F26067">
            <w:pPr>
              <w:rPr>
                <w:rFonts w:asciiTheme="minorHAnsi" w:hAnsiTheme="minorHAnsi" w:cstheme="minorHAnsi"/>
                <w:bCs/>
                <w:lang w:val="cs-CZ"/>
              </w:rPr>
            </w:pPr>
            <w:r w:rsidRPr="00F86494">
              <w:rPr>
                <w:rFonts w:asciiTheme="minorHAnsi" w:hAnsiTheme="minorHAnsi" w:cstheme="minorHAnsi"/>
                <w:bCs/>
                <w:lang w:val="cs-CZ"/>
              </w:rPr>
              <w:t>Trmice – státní hranice ČR/SRN</w:t>
            </w:r>
          </w:p>
        </w:tc>
        <w:tc>
          <w:tcPr>
            <w:tcW w:w="2264" w:type="dxa"/>
          </w:tcPr>
          <w:p w14:paraId="73617FC8" w14:textId="77777777" w:rsidR="00CF1531" w:rsidRPr="00F86494" w:rsidRDefault="00CF1531" w:rsidP="00D91AA9">
            <w:pPr>
              <w:ind w:right="200"/>
              <w:jc w:val="right"/>
              <w:rPr>
                <w:rFonts w:asciiTheme="minorHAnsi" w:hAnsiTheme="minorHAnsi" w:cstheme="minorHAnsi"/>
                <w:bCs/>
                <w:lang w:val="cs-CZ"/>
              </w:rPr>
            </w:pPr>
            <w:r w:rsidRPr="00F86494">
              <w:rPr>
                <w:rFonts w:asciiTheme="minorHAnsi" w:hAnsiTheme="minorHAnsi" w:cstheme="minorHAnsi"/>
                <w:bCs/>
                <w:lang w:val="cs-CZ"/>
              </w:rPr>
              <w:t>68,864 – 92,208</w:t>
            </w:r>
          </w:p>
        </w:tc>
        <w:tc>
          <w:tcPr>
            <w:tcW w:w="1676" w:type="dxa"/>
          </w:tcPr>
          <w:p w14:paraId="7E701AF5" w14:textId="77777777" w:rsidR="00CF1531" w:rsidRPr="00F86494" w:rsidRDefault="00CF1531" w:rsidP="00D91AA9">
            <w:pPr>
              <w:ind w:right="137"/>
              <w:jc w:val="right"/>
              <w:rPr>
                <w:rFonts w:asciiTheme="minorHAnsi" w:hAnsiTheme="minorHAnsi" w:cstheme="minorHAnsi"/>
                <w:bCs/>
                <w:lang w:val="cs-CZ"/>
              </w:rPr>
            </w:pPr>
            <w:r w:rsidRPr="00F86494">
              <w:rPr>
                <w:rFonts w:asciiTheme="minorHAnsi" w:hAnsiTheme="minorHAnsi" w:cstheme="minorHAnsi"/>
                <w:bCs/>
                <w:lang w:val="cs-CZ"/>
              </w:rPr>
              <w:t>12/2006</w:t>
            </w:r>
          </w:p>
        </w:tc>
      </w:tr>
    </w:tbl>
    <w:p w14:paraId="3D543027" w14:textId="77777777" w:rsidR="00CF103D" w:rsidRPr="00F86494" w:rsidRDefault="00CF103D" w:rsidP="00CF103D">
      <w:pPr>
        <w:shd w:val="clear" w:color="auto" w:fill="FFFFFF"/>
        <w:contextualSpacing/>
        <w:jc w:val="both"/>
        <w:rPr>
          <w:rFonts w:asciiTheme="minorHAnsi" w:hAnsiTheme="minorHAnsi" w:cstheme="minorHAnsi"/>
          <w:bCs/>
          <w:sz w:val="20"/>
          <w:szCs w:val="20"/>
          <w:lang w:val="cs-CZ"/>
        </w:rPr>
      </w:pPr>
      <w:r w:rsidRPr="00F86494">
        <w:rPr>
          <w:rFonts w:asciiTheme="minorHAnsi" w:hAnsiTheme="minorHAnsi" w:cstheme="minorHAnsi"/>
          <w:b/>
          <w:bCs/>
          <w:sz w:val="20"/>
          <w:szCs w:val="20"/>
          <w:lang w:val="cs-CZ"/>
        </w:rPr>
        <w:t>Zdroj:</w:t>
      </w:r>
      <w:r w:rsidRPr="00F86494">
        <w:rPr>
          <w:rFonts w:asciiTheme="minorHAnsi" w:hAnsiTheme="minorHAnsi" w:cstheme="minorHAnsi"/>
          <w:bCs/>
          <w:sz w:val="20"/>
          <w:szCs w:val="20"/>
          <w:lang w:val="cs-CZ"/>
        </w:rPr>
        <w:t xml:space="preserve"> ŘSD.</w:t>
      </w:r>
    </w:p>
    <w:p w14:paraId="712B2E39" w14:textId="0C75A0AB" w:rsidR="00CF1531" w:rsidRPr="00F86494" w:rsidRDefault="00CF1531" w:rsidP="006E4988">
      <w:pPr>
        <w:spacing w:before="20" w:line="216" w:lineRule="auto"/>
        <w:ind w:left="284" w:hanging="284"/>
        <w:rPr>
          <w:rFonts w:asciiTheme="minorHAnsi" w:hAnsiTheme="minorHAnsi" w:cstheme="minorHAnsi"/>
          <w:bCs/>
          <w:sz w:val="20"/>
          <w:szCs w:val="20"/>
          <w:lang w:val="cs-CZ"/>
        </w:rPr>
      </w:pPr>
      <w:r w:rsidRPr="005864C2">
        <w:rPr>
          <w:rFonts w:asciiTheme="minorHAnsi" w:hAnsiTheme="minorHAnsi" w:cstheme="minorHAnsi"/>
          <w:bCs/>
          <w:sz w:val="20"/>
          <w:szCs w:val="20"/>
          <w:vertAlign w:val="superscript"/>
          <w:lang w:val="cs-CZ"/>
        </w:rPr>
        <w:t>1)</w:t>
      </w:r>
      <w:r w:rsidRPr="00F86494">
        <w:rPr>
          <w:rFonts w:asciiTheme="minorHAnsi" w:hAnsiTheme="minorHAnsi" w:cstheme="minorHAnsi"/>
          <w:bCs/>
          <w:sz w:val="20"/>
          <w:szCs w:val="20"/>
          <w:lang w:val="cs-CZ"/>
        </w:rPr>
        <w:t xml:space="preserve"> </w:t>
      </w:r>
      <w:r w:rsidR="00825654">
        <w:rPr>
          <w:rFonts w:asciiTheme="minorHAnsi" w:hAnsiTheme="minorHAnsi" w:cstheme="minorHAnsi"/>
          <w:bCs/>
          <w:sz w:val="20"/>
          <w:szCs w:val="20"/>
          <w:lang w:val="cs-CZ"/>
        </w:rPr>
        <w:tab/>
      </w:r>
      <w:r w:rsidRPr="00F86494">
        <w:rPr>
          <w:rFonts w:asciiTheme="minorHAnsi" w:hAnsiTheme="minorHAnsi" w:cstheme="minorHAnsi"/>
          <w:bCs/>
          <w:sz w:val="20"/>
          <w:szCs w:val="20"/>
          <w:lang w:val="cs-CZ"/>
        </w:rPr>
        <w:t>Plánovaný termín zprovoznění úseku.</w:t>
      </w:r>
    </w:p>
    <w:p w14:paraId="30455472" w14:textId="77777777" w:rsidR="00CF1531" w:rsidRPr="00F86494" w:rsidRDefault="00CF1531" w:rsidP="00CF1531">
      <w:pPr>
        <w:spacing w:line="264" w:lineRule="auto"/>
        <w:contextualSpacing/>
        <w:jc w:val="both"/>
        <w:rPr>
          <w:rFonts w:asciiTheme="minorHAnsi" w:hAnsiTheme="minorHAnsi" w:cstheme="minorHAnsi"/>
          <w:caps/>
          <w:lang w:val="cs-CZ"/>
        </w:rPr>
      </w:pPr>
    </w:p>
    <w:p w14:paraId="663DF344" w14:textId="7CA86379" w:rsidR="003A05D5" w:rsidRPr="00F86494" w:rsidRDefault="00785D78" w:rsidP="00CF1531">
      <w:pPr>
        <w:spacing w:line="264" w:lineRule="auto"/>
        <w:contextualSpacing/>
        <w:jc w:val="both"/>
        <w:rPr>
          <w:rFonts w:asciiTheme="minorHAnsi" w:hAnsiTheme="minorHAnsi" w:cstheme="minorHAnsi"/>
          <w:lang w:val="cs-CZ"/>
        </w:rPr>
      </w:pPr>
      <w:r w:rsidRPr="00F86494">
        <w:rPr>
          <w:rFonts w:asciiTheme="minorHAnsi" w:hAnsiTheme="minorHAnsi" w:cstheme="minorHAnsi"/>
          <w:lang w:val="cs-CZ"/>
        </w:rPr>
        <w:t xml:space="preserve">Náklady na dostavbu </w:t>
      </w:r>
      <w:r w:rsidR="003A05D5" w:rsidRPr="00F86494">
        <w:rPr>
          <w:rFonts w:asciiTheme="minorHAnsi" w:hAnsiTheme="minorHAnsi" w:cstheme="minorHAnsi"/>
          <w:lang w:val="cs-CZ"/>
        </w:rPr>
        <w:t>úseků 0805 a 0807 překročí částk</w:t>
      </w:r>
      <w:r w:rsidRPr="00F86494">
        <w:rPr>
          <w:rFonts w:asciiTheme="minorHAnsi" w:hAnsiTheme="minorHAnsi" w:cstheme="minorHAnsi"/>
          <w:lang w:val="cs-CZ"/>
        </w:rPr>
        <w:t>u 38 mld. Kč, což je zhruba 3,5</w:t>
      </w:r>
      <w:r w:rsidR="003A05D5" w:rsidRPr="00F86494">
        <w:rPr>
          <w:rFonts w:asciiTheme="minorHAnsi" w:hAnsiTheme="minorHAnsi" w:cstheme="minorHAnsi"/>
          <w:lang w:val="cs-CZ"/>
        </w:rPr>
        <w:t>násobek částky uvažované v roce 1993.</w:t>
      </w:r>
    </w:p>
    <w:p w14:paraId="71AA5D27" w14:textId="77777777" w:rsidR="003A05D5" w:rsidRPr="00F86494" w:rsidRDefault="003A05D5" w:rsidP="00CF1531">
      <w:pPr>
        <w:spacing w:line="264" w:lineRule="auto"/>
        <w:contextualSpacing/>
        <w:jc w:val="both"/>
        <w:rPr>
          <w:rFonts w:asciiTheme="minorHAnsi" w:hAnsiTheme="minorHAnsi" w:cstheme="minorHAnsi"/>
          <w:lang w:val="cs-CZ"/>
        </w:rPr>
      </w:pPr>
    </w:p>
    <w:p w14:paraId="6EC57905" w14:textId="5DA744D0" w:rsidR="00CF1531" w:rsidRPr="00F86494" w:rsidRDefault="00CF1531" w:rsidP="00CF1531">
      <w:pPr>
        <w:autoSpaceDE w:val="0"/>
        <w:autoSpaceDN w:val="0"/>
        <w:spacing w:line="264" w:lineRule="auto"/>
        <w:contextualSpacing/>
        <w:jc w:val="both"/>
        <w:rPr>
          <w:rFonts w:asciiTheme="minorHAnsi" w:hAnsiTheme="minorHAnsi" w:cstheme="minorHAnsi"/>
          <w:lang w:val="cs-CZ"/>
        </w:rPr>
      </w:pPr>
      <w:r w:rsidRPr="00F86494">
        <w:rPr>
          <w:rFonts w:asciiTheme="minorHAnsi" w:hAnsiTheme="minorHAnsi" w:cstheme="minorHAnsi"/>
          <w:lang w:val="cs-CZ"/>
        </w:rPr>
        <w:t>Stavba úseku 0805 byla původně plánována na období let 1996</w:t>
      </w:r>
      <w:r w:rsidR="00FB28E6" w:rsidRPr="00F86494">
        <w:rPr>
          <w:rFonts w:asciiTheme="minorHAnsi" w:hAnsiTheme="minorHAnsi" w:cstheme="minorHAnsi"/>
          <w:lang w:val="cs-CZ"/>
        </w:rPr>
        <w:t>–</w:t>
      </w:r>
      <w:r w:rsidRPr="00F86494">
        <w:rPr>
          <w:rFonts w:asciiTheme="minorHAnsi" w:hAnsiTheme="minorHAnsi" w:cstheme="minorHAnsi"/>
          <w:lang w:val="cs-CZ"/>
        </w:rPr>
        <w:t>2000 s</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náklady cca 3 mld.</w:t>
      </w:r>
      <w:r w:rsidR="001E78B0" w:rsidRPr="00F86494">
        <w:rPr>
          <w:rFonts w:asciiTheme="minorHAnsi" w:hAnsiTheme="minorHAnsi" w:cstheme="minorHAnsi"/>
          <w:lang w:val="cs-CZ"/>
        </w:rPr>
        <w:t> </w:t>
      </w:r>
      <w:r w:rsidRPr="00F86494">
        <w:rPr>
          <w:rFonts w:asciiTheme="minorHAnsi" w:hAnsiTheme="minorHAnsi" w:cstheme="minorHAnsi"/>
          <w:lang w:val="cs-CZ"/>
        </w:rPr>
        <w:t>Kč</w:t>
      </w:r>
      <w:r w:rsidRPr="00F86494">
        <w:rPr>
          <w:rFonts w:asciiTheme="minorHAnsi" w:hAnsiTheme="minorHAnsi" w:cstheme="minorHAnsi"/>
          <w:vertAlign w:val="superscript"/>
          <w:lang w:val="cs-CZ"/>
        </w:rPr>
        <w:t>9</w:t>
      </w:r>
      <w:r w:rsidRPr="00F86494">
        <w:rPr>
          <w:rFonts w:asciiTheme="minorHAnsi" w:hAnsiTheme="minorHAnsi" w:cstheme="minorHAnsi"/>
          <w:lang w:val="cs-CZ"/>
        </w:rPr>
        <w:t>. Zahájena však byla až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listopadu 2007. </w:t>
      </w:r>
      <w:r w:rsidR="00D252A5" w:rsidRPr="00F86494">
        <w:rPr>
          <w:rFonts w:asciiTheme="minorHAnsi" w:hAnsiTheme="minorHAnsi" w:cstheme="minorHAnsi"/>
          <w:lang w:val="cs-CZ"/>
        </w:rPr>
        <w:t xml:space="preserve">Vysoutěžená cena </w:t>
      </w:r>
      <w:r w:rsidR="00144A16" w:rsidRPr="00F86494">
        <w:rPr>
          <w:rFonts w:asciiTheme="minorHAnsi" w:hAnsiTheme="minorHAnsi" w:cstheme="minorHAnsi"/>
          <w:lang w:val="cs-CZ"/>
        </w:rPr>
        <w:t xml:space="preserve">9,85 mld. Kč </w:t>
      </w:r>
      <w:r w:rsidR="00D252A5" w:rsidRPr="00F86494">
        <w:rPr>
          <w:rFonts w:asciiTheme="minorHAnsi" w:hAnsiTheme="minorHAnsi" w:cstheme="minorHAnsi"/>
          <w:lang w:val="cs-CZ"/>
        </w:rPr>
        <w:t xml:space="preserve">takřka odpovídala předpokládané hodnotě veřejné zakázky </w:t>
      </w:r>
      <w:r w:rsidR="00144A16" w:rsidRPr="00F86494">
        <w:rPr>
          <w:rFonts w:asciiTheme="minorHAnsi" w:hAnsiTheme="minorHAnsi" w:cstheme="minorHAnsi"/>
          <w:lang w:val="cs-CZ"/>
        </w:rPr>
        <w:t xml:space="preserve">9,9 mld. Kč. </w:t>
      </w:r>
      <w:r w:rsidRPr="00F86494">
        <w:rPr>
          <w:rFonts w:asciiTheme="minorHAnsi" w:hAnsiTheme="minorHAnsi" w:cstheme="minorHAnsi"/>
          <w:lang w:val="cs-CZ"/>
        </w:rPr>
        <w:t xml:space="preserve">Doba výstavby se pak prodloužila ze </w:t>
      </w:r>
      <w:r w:rsidR="00D91AA9" w:rsidRPr="00F86494">
        <w:rPr>
          <w:rFonts w:asciiTheme="minorHAnsi" w:hAnsiTheme="minorHAnsi" w:cstheme="minorHAnsi"/>
          <w:lang w:val="cs-CZ"/>
        </w:rPr>
        <w:t>čtyř n</w:t>
      </w:r>
      <w:r w:rsidR="00FB28E6" w:rsidRPr="00F86494">
        <w:rPr>
          <w:rFonts w:asciiTheme="minorHAnsi" w:hAnsiTheme="minorHAnsi" w:cstheme="minorHAnsi"/>
          <w:lang w:val="cs-CZ"/>
        </w:rPr>
        <w:t xml:space="preserve">a </w:t>
      </w:r>
      <w:r w:rsidR="00D91AA9" w:rsidRPr="00F86494">
        <w:rPr>
          <w:rFonts w:asciiTheme="minorHAnsi" w:hAnsiTheme="minorHAnsi" w:cstheme="minorHAnsi"/>
          <w:lang w:val="cs-CZ"/>
        </w:rPr>
        <w:t>deset l</w:t>
      </w:r>
      <w:r w:rsidR="00FB28E6" w:rsidRPr="00F86494">
        <w:rPr>
          <w:rFonts w:asciiTheme="minorHAnsi" w:hAnsiTheme="minorHAnsi" w:cstheme="minorHAnsi"/>
          <w:lang w:val="cs-CZ"/>
        </w:rPr>
        <w:t>et a</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náklady na ni vzrostly na 14 mld. Kč</w:t>
      </w:r>
      <w:r w:rsidRPr="00F86494">
        <w:rPr>
          <w:rFonts w:asciiTheme="minorHAnsi" w:hAnsiTheme="minorHAnsi" w:cstheme="minorHAnsi"/>
          <w:vertAlign w:val="superscript"/>
          <w:lang w:val="cs-CZ"/>
        </w:rPr>
        <w:footnoteReference w:id="10"/>
      </w:r>
      <w:r w:rsidRPr="00F86494">
        <w:rPr>
          <w:rFonts w:asciiTheme="minorHAnsi" w:hAnsiTheme="minorHAnsi" w:cstheme="minorHAnsi"/>
          <w:lang w:val="cs-CZ"/>
        </w:rPr>
        <w:t>. Dopravní</w:t>
      </w:r>
      <w:r w:rsidR="00785D78" w:rsidRPr="00F86494">
        <w:rPr>
          <w:rFonts w:asciiTheme="minorHAnsi" w:hAnsiTheme="minorHAnsi" w:cstheme="minorHAnsi"/>
          <w:lang w:val="cs-CZ"/>
        </w:rPr>
        <w:t xml:space="preserve"> fakulta ČVUT ve svém posudku z</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května 2010</w:t>
      </w:r>
      <w:r w:rsidRPr="00F86494">
        <w:rPr>
          <w:rFonts w:asciiTheme="minorHAnsi" w:hAnsiTheme="minorHAnsi" w:cstheme="minorHAnsi"/>
          <w:vertAlign w:val="superscript"/>
          <w:lang w:val="cs-CZ"/>
        </w:rPr>
        <w:footnoteReference w:id="11"/>
      </w:r>
      <w:r w:rsidRPr="00F86494">
        <w:rPr>
          <w:rFonts w:asciiTheme="minorHAnsi" w:hAnsiTheme="minorHAnsi" w:cstheme="minorHAnsi"/>
          <w:lang w:val="cs-CZ"/>
        </w:rPr>
        <w:t>, který se zabýval dopady oddálení dostavby dálnice D8 v</w:t>
      </w:r>
      <w:r w:rsidR="00D20AF6" w:rsidRPr="00F86494">
        <w:rPr>
          <w:rFonts w:asciiTheme="minorHAnsi" w:hAnsiTheme="minorHAnsi" w:cstheme="minorHAnsi"/>
          <w:lang w:val="cs-CZ"/>
        </w:rPr>
        <w:t> </w:t>
      </w:r>
      <w:r w:rsidRPr="00F86494">
        <w:rPr>
          <w:rFonts w:asciiTheme="minorHAnsi" w:hAnsiTheme="minorHAnsi" w:cstheme="minorHAnsi"/>
          <w:lang w:val="cs-CZ"/>
        </w:rPr>
        <w:t>úseku 0805, vyčíslila celospolečenské přínosy dostavby tohoto úseku na téměř 680</w:t>
      </w:r>
      <w:r w:rsidR="00D91AA9" w:rsidRPr="00F86494">
        <w:rPr>
          <w:rFonts w:asciiTheme="minorHAnsi" w:hAnsiTheme="minorHAnsi" w:cstheme="minorHAnsi"/>
          <w:lang w:val="cs-CZ"/>
        </w:rPr>
        <w:t> </w:t>
      </w:r>
      <w:r w:rsidRPr="00F86494">
        <w:rPr>
          <w:rFonts w:asciiTheme="minorHAnsi" w:hAnsiTheme="minorHAnsi" w:cstheme="minorHAnsi"/>
          <w:lang w:val="cs-CZ"/>
        </w:rPr>
        <w:t>mil.</w:t>
      </w:r>
      <w:r w:rsidR="00D91AA9" w:rsidRPr="00F86494">
        <w:rPr>
          <w:rFonts w:asciiTheme="minorHAnsi" w:hAnsiTheme="minorHAnsi" w:cstheme="minorHAnsi"/>
          <w:lang w:val="cs-CZ"/>
        </w:rPr>
        <w:t> </w:t>
      </w:r>
      <w:r w:rsidRPr="00F86494">
        <w:rPr>
          <w:rFonts w:asciiTheme="minorHAnsi" w:hAnsiTheme="minorHAnsi" w:cstheme="minorHAnsi"/>
          <w:lang w:val="cs-CZ"/>
        </w:rPr>
        <w:t>Kč ročně. Celospolečenskou ztrátu plynoucí z oddálení zprovoznění tohoto úseku o</w:t>
      </w:r>
      <w:r w:rsidR="00D91AA9" w:rsidRPr="00F86494">
        <w:rPr>
          <w:rFonts w:asciiTheme="minorHAnsi" w:hAnsiTheme="minorHAnsi" w:cstheme="minorHAnsi"/>
          <w:lang w:val="cs-CZ"/>
        </w:rPr>
        <w:t> šest</w:t>
      </w:r>
      <w:r w:rsidRPr="00F86494">
        <w:rPr>
          <w:rFonts w:asciiTheme="minorHAnsi" w:hAnsiTheme="minorHAnsi" w:cstheme="minorHAnsi"/>
          <w:lang w:val="cs-CZ"/>
        </w:rPr>
        <w:t xml:space="preserve"> let lze tedy podle tohoto posudku odhadnout na více než 4 mld. Kč.</w:t>
      </w:r>
    </w:p>
    <w:p w14:paraId="28C0AC54" w14:textId="77777777" w:rsidR="00CF1531" w:rsidRPr="00F86494" w:rsidRDefault="00CF1531" w:rsidP="00CF1531">
      <w:pPr>
        <w:pStyle w:val="MDSRosobnAdresa"/>
        <w:spacing w:line="264" w:lineRule="auto"/>
        <w:contextualSpacing/>
        <w:jc w:val="both"/>
        <w:rPr>
          <w:rFonts w:asciiTheme="minorHAnsi" w:hAnsiTheme="minorHAnsi" w:cstheme="minorHAnsi"/>
        </w:rPr>
      </w:pPr>
    </w:p>
    <w:p w14:paraId="029FE192" w14:textId="70BAE4B9" w:rsidR="00CF1531" w:rsidRPr="00F86494" w:rsidRDefault="00CF1531" w:rsidP="00CF1531">
      <w:pPr>
        <w:spacing w:line="264" w:lineRule="auto"/>
        <w:contextualSpacing/>
        <w:jc w:val="both"/>
        <w:rPr>
          <w:rFonts w:asciiTheme="minorHAnsi" w:hAnsiTheme="minorHAnsi" w:cstheme="minorHAnsi"/>
          <w:lang w:val="cs-CZ"/>
        </w:rPr>
      </w:pPr>
      <w:r w:rsidRPr="00F86494">
        <w:rPr>
          <w:rFonts w:asciiTheme="minorHAnsi" w:hAnsiTheme="minorHAnsi" w:cstheme="minorHAnsi"/>
          <w:lang w:val="cs-CZ"/>
        </w:rPr>
        <w:t xml:space="preserve">MD </w:t>
      </w:r>
      <w:r w:rsidR="00825654" w:rsidRPr="00F86494">
        <w:rPr>
          <w:rFonts w:asciiTheme="minorHAnsi" w:hAnsiTheme="minorHAnsi" w:cstheme="minorHAnsi"/>
          <w:lang w:val="cs-CZ"/>
        </w:rPr>
        <w:t xml:space="preserve">nepředložilo </w:t>
      </w:r>
      <w:r w:rsidRPr="00F86494">
        <w:rPr>
          <w:rFonts w:asciiTheme="minorHAnsi" w:hAnsiTheme="minorHAnsi" w:cstheme="minorHAnsi"/>
          <w:lang w:val="cs-CZ"/>
        </w:rPr>
        <w:t>ke kontrole žádné dokumenty, které by se zabývaly dopady změn finančních a časových parametrů dostavby dálnice D8 mj. ve vztahu k</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ekonomické efektivnosti deklarované při jejím schvalování. Doklady, které ŘSD předložilo ke kontrole, neobsahují dostatečně konkrétní a úplné informace, na jejichž základě b</w:t>
      </w:r>
      <w:r w:rsidR="00FB28E6" w:rsidRPr="00F86494">
        <w:rPr>
          <w:rFonts w:asciiTheme="minorHAnsi" w:hAnsiTheme="minorHAnsi" w:cstheme="minorHAnsi"/>
          <w:lang w:val="cs-CZ"/>
        </w:rPr>
        <w:t>y bylo možn</w:t>
      </w:r>
      <w:r w:rsidR="0033740C">
        <w:rPr>
          <w:rFonts w:asciiTheme="minorHAnsi" w:hAnsiTheme="minorHAnsi" w:cstheme="minorHAnsi"/>
          <w:lang w:val="cs-CZ"/>
        </w:rPr>
        <w:t>é</w:t>
      </w:r>
      <w:r w:rsidR="00FB28E6" w:rsidRPr="00F86494">
        <w:rPr>
          <w:rFonts w:asciiTheme="minorHAnsi" w:hAnsiTheme="minorHAnsi" w:cstheme="minorHAnsi"/>
          <w:lang w:val="cs-CZ"/>
        </w:rPr>
        <w:t xml:space="preserve"> ověřit správnost a</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objektivnost výsledků ekonomického hodnocení. Údaje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jednotlivých </w:t>
      </w:r>
      <w:r w:rsidRPr="00F86494">
        <w:rPr>
          <w:rFonts w:asciiTheme="minorHAnsi" w:hAnsiTheme="minorHAnsi" w:cstheme="minorHAnsi"/>
          <w:lang w:val="cs-CZ"/>
        </w:rPr>
        <w:lastRenderedPageBreak/>
        <w:t xml:space="preserve">dokumentech se liší (zejména </w:t>
      </w:r>
      <w:r w:rsidR="0033740C">
        <w:rPr>
          <w:rFonts w:asciiTheme="minorHAnsi" w:hAnsiTheme="minorHAnsi" w:cstheme="minorHAnsi"/>
          <w:lang w:val="cs-CZ"/>
        </w:rPr>
        <w:t>pokud jde o</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uvažovan</w:t>
      </w:r>
      <w:r w:rsidR="0033740C">
        <w:rPr>
          <w:rFonts w:asciiTheme="minorHAnsi" w:hAnsiTheme="minorHAnsi" w:cstheme="minorHAnsi"/>
          <w:lang w:val="cs-CZ"/>
        </w:rPr>
        <w:t>é</w:t>
      </w:r>
      <w:r w:rsidRPr="00F86494">
        <w:rPr>
          <w:rFonts w:asciiTheme="minorHAnsi" w:hAnsiTheme="minorHAnsi" w:cstheme="minorHAnsi"/>
          <w:lang w:val="cs-CZ"/>
        </w:rPr>
        <w:t xml:space="preserve"> náklad</w:t>
      </w:r>
      <w:r w:rsidR="0033740C">
        <w:rPr>
          <w:rFonts w:asciiTheme="minorHAnsi" w:hAnsiTheme="minorHAnsi" w:cstheme="minorHAnsi"/>
          <w:lang w:val="cs-CZ"/>
        </w:rPr>
        <w:t>y</w:t>
      </w:r>
      <w:r w:rsidRPr="00F86494">
        <w:rPr>
          <w:rFonts w:asciiTheme="minorHAnsi" w:hAnsiTheme="minorHAnsi" w:cstheme="minorHAnsi"/>
          <w:lang w:val="cs-CZ"/>
        </w:rPr>
        <w:t xml:space="preserve"> na výstavbu, termín</w:t>
      </w:r>
      <w:r w:rsidR="0033740C">
        <w:rPr>
          <w:rFonts w:asciiTheme="minorHAnsi" w:hAnsiTheme="minorHAnsi" w:cstheme="minorHAnsi"/>
          <w:lang w:val="cs-CZ"/>
        </w:rPr>
        <w:t>y</w:t>
      </w:r>
      <w:r w:rsidRPr="00F86494">
        <w:rPr>
          <w:rFonts w:asciiTheme="minorHAnsi" w:hAnsiTheme="minorHAnsi" w:cstheme="minorHAnsi"/>
          <w:lang w:val="cs-CZ"/>
        </w:rPr>
        <w:t xml:space="preserve"> výstavby</w:t>
      </w:r>
      <w:r w:rsidR="0033740C">
        <w:rPr>
          <w:rFonts w:asciiTheme="minorHAnsi" w:hAnsiTheme="minorHAnsi" w:cstheme="minorHAnsi"/>
          <w:lang w:val="cs-CZ"/>
        </w:rPr>
        <w:t xml:space="preserve"> či </w:t>
      </w:r>
      <w:r w:rsidRPr="00F86494">
        <w:rPr>
          <w:rFonts w:asciiTheme="minorHAnsi" w:hAnsiTheme="minorHAnsi" w:cstheme="minorHAnsi"/>
          <w:lang w:val="cs-CZ"/>
        </w:rPr>
        <w:t>dopravní zátěž</w:t>
      </w:r>
      <w:r w:rsidR="0033740C">
        <w:rPr>
          <w:rFonts w:asciiTheme="minorHAnsi" w:hAnsiTheme="minorHAnsi" w:cstheme="minorHAnsi"/>
          <w:lang w:val="cs-CZ"/>
        </w:rPr>
        <w:t>e</w:t>
      </w:r>
      <w:r w:rsidRPr="00F86494">
        <w:rPr>
          <w:rFonts w:asciiTheme="minorHAnsi" w:hAnsiTheme="minorHAnsi" w:cstheme="minorHAnsi"/>
          <w:lang w:val="cs-CZ"/>
        </w:rPr>
        <w:t xml:space="preserve">), aniž by byly rozdíly dostatečně vysvětleny. </w:t>
      </w:r>
    </w:p>
    <w:p w14:paraId="4A9D435A" w14:textId="77777777" w:rsidR="00CF1531" w:rsidRPr="00F86494" w:rsidRDefault="00CF1531" w:rsidP="00CF1531">
      <w:pPr>
        <w:spacing w:line="264" w:lineRule="auto"/>
        <w:contextualSpacing/>
        <w:jc w:val="both"/>
        <w:rPr>
          <w:rFonts w:asciiTheme="minorHAnsi" w:hAnsiTheme="minorHAnsi" w:cstheme="minorHAnsi"/>
          <w:lang w:val="cs-CZ"/>
        </w:rPr>
      </w:pPr>
    </w:p>
    <w:p w14:paraId="0E2DBF13" w14:textId="1CA4E83A" w:rsidR="00CF1531" w:rsidRPr="00F86494" w:rsidRDefault="00CF1531" w:rsidP="00CF1531">
      <w:pPr>
        <w:spacing w:line="264" w:lineRule="auto"/>
        <w:contextualSpacing/>
        <w:jc w:val="both"/>
        <w:rPr>
          <w:rFonts w:asciiTheme="minorHAnsi" w:hAnsiTheme="minorHAnsi" w:cstheme="minorHAnsi"/>
          <w:lang w:val="cs-CZ"/>
        </w:rPr>
      </w:pPr>
      <w:r w:rsidRPr="00F86494">
        <w:rPr>
          <w:rFonts w:asciiTheme="minorHAnsi" w:hAnsiTheme="minorHAnsi" w:cstheme="minorHAnsi"/>
          <w:lang w:val="cs-CZ"/>
        </w:rPr>
        <w:t>Nepopiratelnou skutečností je stavebně-technická složitost úseku 0805, který při průchodu CHKO České středohoří překonává území s</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velmi rozmanitou geomorfologickou a</w:t>
      </w:r>
      <w:r w:rsidR="001E78B0" w:rsidRPr="00F86494">
        <w:rPr>
          <w:rFonts w:asciiTheme="minorHAnsi" w:hAnsiTheme="minorHAnsi" w:cstheme="minorHAnsi"/>
          <w:lang w:val="cs-CZ"/>
        </w:rPr>
        <w:t> </w:t>
      </w:r>
      <w:r w:rsidRPr="00F86494">
        <w:rPr>
          <w:rFonts w:asciiTheme="minorHAnsi" w:hAnsiTheme="minorHAnsi" w:cstheme="minorHAnsi"/>
          <w:lang w:val="cs-CZ"/>
        </w:rPr>
        <w:t>geologickou skladbou. Řadě problémů, které vyústily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dlouholetý soudní spor o legalitu pro stavbu n</w:t>
      </w:r>
      <w:r w:rsidR="00966124" w:rsidRPr="00F86494">
        <w:rPr>
          <w:rFonts w:asciiTheme="minorHAnsi" w:hAnsiTheme="minorHAnsi" w:cstheme="minorHAnsi"/>
          <w:lang w:val="cs-CZ"/>
        </w:rPr>
        <w:t>ezbytných územních rozhodnutí a</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stavebních povolení a které se projevily technickými problémy a zpožděním při výstavbě některých stavebních objektů, bylo možn</w:t>
      </w:r>
      <w:r w:rsidR="0044117B">
        <w:rPr>
          <w:rFonts w:asciiTheme="minorHAnsi" w:hAnsiTheme="minorHAnsi" w:cstheme="minorHAnsi"/>
          <w:lang w:val="cs-CZ"/>
        </w:rPr>
        <w:t>é</w:t>
      </w:r>
      <w:r w:rsidRPr="00F86494">
        <w:rPr>
          <w:rFonts w:asciiTheme="minorHAnsi" w:hAnsiTheme="minorHAnsi" w:cstheme="minorHAnsi"/>
          <w:lang w:val="cs-CZ"/>
        </w:rPr>
        <w:t xml:space="preserve"> předejít důkladnější přípravou stavby. </w:t>
      </w:r>
    </w:p>
    <w:p w14:paraId="0C07EB30" w14:textId="77777777" w:rsidR="00CF1531" w:rsidRPr="00F86494" w:rsidRDefault="00CF1531" w:rsidP="00CF1531">
      <w:pPr>
        <w:spacing w:line="264" w:lineRule="auto"/>
        <w:contextualSpacing/>
        <w:jc w:val="both"/>
        <w:rPr>
          <w:rFonts w:asciiTheme="minorHAnsi" w:hAnsiTheme="minorHAnsi" w:cstheme="minorHAnsi"/>
          <w:lang w:val="cs-CZ"/>
        </w:rPr>
      </w:pPr>
    </w:p>
    <w:p w14:paraId="26D63527" w14:textId="72778145" w:rsidR="00CF1531" w:rsidRPr="00F86494" w:rsidRDefault="00CF1531" w:rsidP="00CF1531">
      <w:pPr>
        <w:spacing w:line="264" w:lineRule="auto"/>
        <w:contextualSpacing/>
        <w:jc w:val="both"/>
        <w:rPr>
          <w:rFonts w:asciiTheme="minorHAnsi" w:hAnsiTheme="minorHAnsi" w:cs="Calibri"/>
          <w:lang w:val="cs-CZ"/>
        </w:rPr>
      </w:pPr>
      <w:r w:rsidRPr="00F86494">
        <w:rPr>
          <w:rFonts w:asciiTheme="minorHAnsi" w:hAnsiTheme="minorHAnsi" w:cstheme="minorHAnsi"/>
          <w:color w:val="000000" w:themeColor="text1"/>
          <w:lang w:val="cs-CZ"/>
        </w:rPr>
        <w:t>ŘSD ke kontrole nepředložilo dokumenty, z</w:t>
      </w:r>
      <w:r w:rsidR="00F26067" w:rsidRPr="00F86494">
        <w:rPr>
          <w:rFonts w:asciiTheme="minorHAnsi" w:hAnsiTheme="minorHAnsi" w:cstheme="minorHAnsi"/>
          <w:color w:val="000000" w:themeColor="text1"/>
          <w:lang w:val="cs-CZ"/>
        </w:rPr>
        <w:t xml:space="preserve"> </w:t>
      </w:r>
      <w:r w:rsidRPr="00F86494">
        <w:rPr>
          <w:rFonts w:asciiTheme="minorHAnsi" w:hAnsiTheme="minorHAnsi" w:cstheme="minorHAnsi"/>
          <w:color w:val="000000" w:themeColor="text1"/>
          <w:lang w:val="cs-CZ"/>
        </w:rPr>
        <w:t xml:space="preserve">nichž by bylo zřejmé, nakolik se zabývalo opatřeními, která by </w:t>
      </w:r>
      <w:r w:rsidR="0044117B">
        <w:rPr>
          <w:rFonts w:asciiTheme="minorHAnsi" w:hAnsiTheme="minorHAnsi" w:cstheme="minorHAnsi"/>
          <w:color w:val="000000" w:themeColor="text1"/>
          <w:lang w:val="cs-CZ"/>
        </w:rPr>
        <w:t>snížila</w:t>
      </w:r>
      <w:r w:rsidRPr="00F86494">
        <w:rPr>
          <w:rFonts w:asciiTheme="minorHAnsi" w:hAnsiTheme="minorHAnsi" w:cstheme="minorHAnsi"/>
          <w:color w:val="000000" w:themeColor="text1"/>
          <w:lang w:val="cs-CZ"/>
        </w:rPr>
        <w:t xml:space="preserve"> riziko ohrožení dálnice D8 sesuvem. </w:t>
      </w:r>
      <w:r w:rsidRPr="00F86494">
        <w:rPr>
          <w:rFonts w:asciiTheme="minorHAnsi" w:hAnsiTheme="minorHAnsi" w:cs="Calibri"/>
          <w:lang w:val="cs-CZ"/>
        </w:rPr>
        <w:t xml:space="preserve">Opakovaně pouze sdělilo, že při její přípravě byly dodrženy veškeré požadavky na </w:t>
      </w:r>
      <w:r w:rsidR="00966124" w:rsidRPr="00F86494">
        <w:rPr>
          <w:rFonts w:asciiTheme="minorHAnsi" w:hAnsiTheme="minorHAnsi" w:cs="Calibri"/>
          <w:lang w:val="cs-CZ"/>
        </w:rPr>
        <w:t>přípravu stavby dle zákonných a</w:t>
      </w:r>
      <w:r w:rsidR="000E01D3">
        <w:rPr>
          <w:rFonts w:asciiTheme="minorHAnsi" w:hAnsiTheme="minorHAnsi" w:cs="Calibri"/>
          <w:lang w:val="cs-CZ"/>
        </w:rPr>
        <w:t> </w:t>
      </w:r>
      <w:r w:rsidRPr="00F86494">
        <w:rPr>
          <w:rFonts w:asciiTheme="minorHAnsi" w:hAnsiTheme="minorHAnsi" w:cs="Calibri"/>
          <w:lang w:val="cs-CZ"/>
        </w:rPr>
        <w:t xml:space="preserve">podzákonných </w:t>
      </w:r>
      <w:r w:rsidR="0044117B">
        <w:rPr>
          <w:rFonts w:asciiTheme="minorHAnsi" w:hAnsiTheme="minorHAnsi" w:cs="Calibri"/>
          <w:lang w:val="cs-CZ"/>
        </w:rPr>
        <w:t>předpisů</w:t>
      </w:r>
      <w:r w:rsidRPr="00F86494">
        <w:rPr>
          <w:rFonts w:asciiTheme="minorHAnsi" w:hAnsiTheme="minorHAnsi" w:cs="Calibri"/>
          <w:lang w:val="cs-CZ"/>
        </w:rPr>
        <w:t xml:space="preserve"> </w:t>
      </w:r>
      <w:r w:rsidR="0044117B">
        <w:rPr>
          <w:rFonts w:asciiTheme="minorHAnsi" w:hAnsiTheme="minorHAnsi" w:cs="Calibri"/>
          <w:lang w:val="cs-CZ"/>
        </w:rPr>
        <w:t>i dle</w:t>
      </w:r>
      <w:r w:rsidRPr="00F86494">
        <w:rPr>
          <w:rFonts w:asciiTheme="minorHAnsi" w:hAnsiTheme="minorHAnsi" w:cs="Calibri"/>
          <w:lang w:val="cs-CZ"/>
        </w:rPr>
        <w:t xml:space="preserve"> ČSN. </w:t>
      </w:r>
      <w:r w:rsidRPr="00F86494">
        <w:rPr>
          <w:rFonts w:asciiTheme="minorHAnsi" w:hAnsiTheme="minorHAnsi" w:cstheme="minorHAnsi"/>
          <w:lang w:val="cs-CZ"/>
        </w:rPr>
        <w:t>Z</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dokladů a informací předložených ke kontrole vyplývá, že ŘSD při přípravě stavby podcenilo složitost území, kterým stavba prochází. </w:t>
      </w:r>
    </w:p>
    <w:p w14:paraId="02C1F329" w14:textId="77777777" w:rsidR="00CF1531" w:rsidRPr="00F86494" w:rsidRDefault="00CF1531" w:rsidP="00CF1531">
      <w:pPr>
        <w:spacing w:line="264" w:lineRule="auto"/>
        <w:contextualSpacing/>
        <w:jc w:val="both"/>
        <w:rPr>
          <w:rFonts w:asciiTheme="minorHAnsi" w:hAnsiTheme="minorHAnsi" w:cstheme="minorHAnsi"/>
          <w:lang w:val="cs-CZ"/>
        </w:rPr>
      </w:pPr>
    </w:p>
    <w:p w14:paraId="659A2523" w14:textId="3FA76E2E" w:rsidR="00CF1531" w:rsidRPr="00F86494" w:rsidRDefault="00CF1531" w:rsidP="00CF1531">
      <w:pPr>
        <w:spacing w:line="264" w:lineRule="auto"/>
        <w:jc w:val="both"/>
        <w:rPr>
          <w:rFonts w:asciiTheme="minorHAnsi" w:hAnsiTheme="minorHAnsi" w:cstheme="minorHAnsi"/>
          <w:lang w:val="cs-CZ"/>
        </w:rPr>
      </w:pPr>
      <w:r w:rsidRPr="00F86494">
        <w:rPr>
          <w:rFonts w:asciiTheme="minorHAnsi" w:hAnsiTheme="minorHAnsi" w:cstheme="minorHAnsi"/>
          <w:lang w:val="cs-CZ"/>
        </w:rPr>
        <w:t>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průběhu výstavby úseku 0805 realizované na základě smlouvy o dílo </w:t>
      </w:r>
      <w:r w:rsidR="001F409A" w:rsidRPr="00F86494">
        <w:rPr>
          <w:rFonts w:asciiTheme="minorHAnsi" w:hAnsiTheme="minorHAnsi" w:cstheme="minorHAnsi"/>
          <w:lang w:val="cs-CZ"/>
        </w:rPr>
        <w:t xml:space="preserve">uzavřené v </w:t>
      </w:r>
      <w:r w:rsidRPr="00F86494">
        <w:rPr>
          <w:rFonts w:asciiTheme="minorHAnsi" w:hAnsiTheme="minorHAnsi" w:cstheme="minorHAnsi"/>
          <w:lang w:val="cs-CZ"/>
        </w:rPr>
        <w:t>září 2007 docházelo k</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posunu termínů a řadě změn v předmětu jejího plnění. Termín pro předání staveniště ani termín dokončení stavby nebyly dodrženy, a to zejména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důsledku soudního sporu o platnost </w:t>
      </w:r>
      <w:r w:rsidRPr="00F86494">
        <w:rPr>
          <w:rFonts w:asciiTheme="minorHAnsi" w:hAnsiTheme="minorHAnsi" w:cstheme="minorHAnsi"/>
          <w:color w:val="000000" w:themeColor="text1"/>
          <w:lang w:val="cs-CZ"/>
        </w:rPr>
        <w:t>územního rozhodnutí.</w:t>
      </w:r>
      <w:r w:rsidRPr="00F86494">
        <w:rPr>
          <w:rFonts w:asciiTheme="minorHAnsi" w:hAnsiTheme="minorHAnsi" w:cstheme="minorHAnsi"/>
          <w:lang w:val="cs-CZ"/>
        </w:rPr>
        <w:t xml:space="preserve"> Termín zprovoznění úseku 0805 nebyl smlouvou o</w:t>
      </w:r>
      <w:r w:rsidR="001E78B0" w:rsidRPr="00F86494">
        <w:rPr>
          <w:rFonts w:asciiTheme="minorHAnsi" w:hAnsiTheme="minorHAnsi" w:cstheme="minorHAnsi"/>
          <w:lang w:val="cs-CZ"/>
        </w:rPr>
        <w:t> </w:t>
      </w:r>
      <w:r w:rsidRPr="00F86494">
        <w:rPr>
          <w:rFonts w:asciiTheme="minorHAnsi" w:hAnsiTheme="minorHAnsi" w:cstheme="minorHAnsi"/>
          <w:lang w:val="cs-CZ"/>
        </w:rPr>
        <w:t xml:space="preserve">dílo </w:t>
      </w:r>
      <w:r w:rsidR="00377162" w:rsidRPr="00F86494">
        <w:rPr>
          <w:rFonts w:asciiTheme="minorHAnsi" w:hAnsiTheme="minorHAnsi" w:cstheme="minorHAnsi"/>
          <w:lang w:val="cs-CZ"/>
        </w:rPr>
        <w:t xml:space="preserve">ve znění </w:t>
      </w:r>
      <w:r w:rsidR="000E01D3" w:rsidRPr="00F86494">
        <w:rPr>
          <w:rFonts w:asciiTheme="minorHAnsi" w:hAnsiTheme="minorHAnsi" w:cstheme="minorHAnsi"/>
          <w:lang w:val="cs-CZ"/>
        </w:rPr>
        <w:t>jej</w:t>
      </w:r>
      <w:r w:rsidR="000E01D3">
        <w:rPr>
          <w:rFonts w:asciiTheme="minorHAnsi" w:hAnsiTheme="minorHAnsi" w:cstheme="minorHAnsi"/>
          <w:lang w:val="cs-CZ"/>
        </w:rPr>
        <w:t>íc</w:t>
      </w:r>
      <w:r w:rsidR="000E01D3" w:rsidRPr="00F86494">
        <w:rPr>
          <w:rFonts w:asciiTheme="minorHAnsi" w:hAnsiTheme="minorHAnsi" w:cstheme="minorHAnsi"/>
          <w:lang w:val="cs-CZ"/>
        </w:rPr>
        <w:t xml:space="preserve">h </w:t>
      </w:r>
      <w:r w:rsidR="00377162" w:rsidRPr="00F86494">
        <w:rPr>
          <w:rFonts w:asciiTheme="minorHAnsi" w:hAnsiTheme="minorHAnsi" w:cstheme="minorHAnsi"/>
          <w:lang w:val="cs-CZ"/>
        </w:rPr>
        <w:t xml:space="preserve">dodatků </w:t>
      </w:r>
      <w:r w:rsidRPr="00F86494">
        <w:rPr>
          <w:rFonts w:asciiTheme="minorHAnsi" w:hAnsiTheme="minorHAnsi" w:cstheme="minorHAnsi"/>
          <w:lang w:val="cs-CZ"/>
        </w:rPr>
        <w:t>závazně stanoven.</w:t>
      </w:r>
    </w:p>
    <w:p w14:paraId="658FA73A" w14:textId="77777777" w:rsidR="00CF1531" w:rsidRPr="00F86494" w:rsidRDefault="00CF1531" w:rsidP="00CF1531">
      <w:pPr>
        <w:spacing w:line="264" w:lineRule="auto"/>
        <w:jc w:val="both"/>
        <w:rPr>
          <w:rFonts w:asciiTheme="minorHAnsi" w:hAnsiTheme="minorHAnsi" w:cstheme="minorHAnsi"/>
          <w:lang w:val="cs-CZ"/>
        </w:rPr>
      </w:pPr>
    </w:p>
    <w:p w14:paraId="530F420C" w14:textId="153AB035" w:rsidR="00CF1531" w:rsidRPr="00F86494" w:rsidRDefault="00CF1531" w:rsidP="00CF1531">
      <w:pPr>
        <w:spacing w:line="264" w:lineRule="auto"/>
        <w:jc w:val="both"/>
        <w:rPr>
          <w:rFonts w:asciiTheme="minorHAnsi" w:hAnsiTheme="minorHAnsi" w:cs="Calibri"/>
          <w:lang w:val="cs-CZ"/>
        </w:rPr>
      </w:pPr>
      <w:r w:rsidRPr="00F86494">
        <w:rPr>
          <w:rFonts w:asciiTheme="minorHAnsi" w:hAnsiTheme="minorHAnsi" w:cstheme="minorHAnsi"/>
          <w:lang w:val="cs-CZ"/>
        </w:rPr>
        <w:t>Dodržen nebyl ani navržený harmonogram prací souvisejících s</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odstranění</w:t>
      </w:r>
      <w:r w:rsidR="000E01D3">
        <w:rPr>
          <w:rFonts w:asciiTheme="minorHAnsi" w:hAnsiTheme="minorHAnsi" w:cstheme="minorHAnsi"/>
          <w:lang w:val="cs-CZ"/>
        </w:rPr>
        <w:t>m</w:t>
      </w:r>
      <w:r w:rsidRPr="00F86494">
        <w:rPr>
          <w:rFonts w:asciiTheme="minorHAnsi" w:hAnsiTheme="minorHAnsi" w:cstheme="minorHAnsi"/>
          <w:lang w:val="cs-CZ"/>
        </w:rPr>
        <w:t xml:space="preserve"> následků sesuvu, který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červnu 2013 </w:t>
      </w:r>
      <w:r w:rsidRPr="00F86494">
        <w:rPr>
          <w:rFonts w:asciiTheme="minorHAnsi" w:hAnsiTheme="minorHAnsi" w:cs="Calibri"/>
          <w:lang w:val="cs-CZ"/>
        </w:rPr>
        <w:t>v blízkosti obce Dobkovičky</w:t>
      </w:r>
      <w:r w:rsidRPr="00F86494">
        <w:rPr>
          <w:rFonts w:asciiTheme="minorHAnsi" w:hAnsiTheme="minorHAnsi" w:cstheme="minorHAnsi"/>
          <w:lang w:val="cs-CZ"/>
        </w:rPr>
        <w:t xml:space="preserve"> </w:t>
      </w:r>
      <w:r w:rsidRPr="00F86494">
        <w:rPr>
          <w:rFonts w:asciiTheme="minorHAnsi" w:hAnsiTheme="minorHAnsi" w:cs="Calibri"/>
          <w:lang w:val="cs-CZ"/>
        </w:rPr>
        <w:t>poškodil dálnici D8 a železniční trať.</w:t>
      </w:r>
      <w:r w:rsidRPr="00F86494">
        <w:rPr>
          <w:rFonts w:asciiTheme="minorHAnsi" w:hAnsiTheme="minorHAnsi" w:cstheme="minorHAnsi"/>
          <w:lang w:val="cs-CZ"/>
        </w:rPr>
        <w:t xml:space="preserve"> </w:t>
      </w:r>
      <w:r w:rsidRPr="00F86494">
        <w:rPr>
          <w:rFonts w:asciiTheme="minorHAnsi" w:hAnsiTheme="minorHAnsi" w:cstheme="minorHAnsi"/>
          <w:bCs/>
          <w:lang w:val="cs-CZ"/>
        </w:rPr>
        <w:t>V</w:t>
      </w:r>
      <w:r w:rsidR="000E01D3">
        <w:rPr>
          <w:rFonts w:asciiTheme="minorHAnsi" w:hAnsiTheme="minorHAnsi" w:cstheme="minorHAnsi"/>
          <w:bCs/>
          <w:lang w:val="cs-CZ"/>
        </w:rPr>
        <w:t> </w:t>
      </w:r>
      <w:r w:rsidRPr="00F86494">
        <w:rPr>
          <w:rFonts w:asciiTheme="minorHAnsi" w:hAnsiTheme="minorHAnsi" w:cstheme="minorHAnsi"/>
          <w:bCs/>
          <w:lang w:val="cs-CZ"/>
        </w:rPr>
        <w:t>době ukončení kontroly</w:t>
      </w:r>
      <w:r w:rsidRPr="00F86494">
        <w:rPr>
          <w:rFonts w:asciiTheme="minorHAnsi" w:hAnsiTheme="minorHAnsi" w:cstheme="minorHAnsi"/>
          <w:lang w:val="cs-CZ"/>
        </w:rPr>
        <w:t xml:space="preserve"> NKÚ, tedy více než 2,5 roku </w:t>
      </w:r>
      <w:r w:rsidRPr="00F86494">
        <w:rPr>
          <w:rFonts w:asciiTheme="minorHAnsi" w:hAnsiTheme="minorHAnsi" w:cstheme="minorHAnsi"/>
          <w:bCs/>
          <w:lang w:val="cs-CZ"/>
        </w:rPr>
        <w:t xml:space="preserve">po vzniku sesuvu, </w:t>
      </w:r>
      <w:r w:rsidRPr="00F86494">
        <w:rPr>
          <w:rFonts w:asciiTheme="minorHAnsi" w:hAnsiTheme="minorHAnsi" w:cstheme="minorHAnsi"/>
          <w:lang w:val="cs-CZ"/>
        </w:rPr>
        <w:t xml:space="preserve">nebyla dokončena první etapa sanačních prací a práce na druhé etapě byly teprve zahajovány. </w:t>
      </w:r>
      <w:r w:rsidRPr="00F86494">
        <w:rPr>
          <w:rFonts w:asciiTheme="minorHAnsi" w:hAnsiTheme="minorHAnsi" w:cs="Calibri"/>
          <w:lang w:val="cs-CZ"/>
        </w:rPr>
        <w:t>V</w:t>
      </w:r>
      <w:r w:rsidR="00F26067" w:rsidRPr="00F86494">
        <w:rPr>
          <w:rFonts w:asciiTheme="minorHAnsi" w:hAnsiTheme="minorHAnsi" w:cs="Calibri"/>
          <w:lang w:val="cs-CZ"/>
        </w:rPr>
        <w:t xml:space="preserve"> </w:t>
      </w:r>
      <w:r w:rsidRPr="00F86494">
        <w:rPr>
          <w:rFonts w:asciiTheme="minorHAnsi" w:hAnsiTheme="minorHAnsi" w:cs="Calibri"/>
          <w:lang w:val="cs-CZ"/>
        </w:rPr>
        <w:t xml:space="preserve">širším území sesuvu ŘSD do konce roku 2015 zajišťovalo jen geodetický monitoring. </w:t>
      </w:r>
      <w:r w:rsidRPr="00F86494">
        <w:rPr>
          <w:rFonts w:asciiTheme="minorHAnsi" w:hAnsiTheme="minorHAnsi" w:cstheme="minorHAnsi"/>
          <w:lang w:val="cs-CZ"/>
        </w:rPr>
        <w:t>Zpracování analýzy příčin sesuvu MD zadalo až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únoru 2016.</w:t>
      </w:r>
    </w:p>
    <w:p w14:paraId="0B65A85E" w14:textId="77777777" w:rsidR="00CF1531" w:rsidRPr="00F86494" w:rsidRDefault="00CF1531" w:rsidP="00CF1531">
      <w:pPr>
        <w:spacing w:line="264" w:lineRule="auto"/>
        <w:jc w:val="both"/>
        <w:rPr>
          <w:rFonts w:asciiTheme="minorHAnsi" w:hAnsiTheme="minorHAnsi" w:cs="Calibri"/>
          <w:lang w:val="cs-CZ"/>
        </w:rPr>
      </w:pPr>
    </w:p>
    <w:p w14:paraId="55F8E81A" w14:textId="07869E66" w:rsidR="00CF1531" w:rsidRPr="00F86494" w:rsidRDefault="00CF1531" w:rsidP="00CF1531">
      <w:pPr>
        <w:shd w:val="clear" w:color="auto" w:fill="FFFFFF"/>
        <w:spacing w:line="264" w:lineRule="auto"/>
        <w:contextualSpacing/>
        <w:jc w:val="both"/>
        <w:rPr>
          <w:rFonts w:asciiTheme="minorHAnsi" w:hAnsiTheme="minorHAnsi" w:cstheme="minorHAnsi"/>
          <w:lang w:val="cs-CZ"/>
        </w:rPr>
      </w:pPr>
      <w:r w:rsidRPr="00F86494">
        <w:rPr>
          <w:rFonts w:asciiTheme="minorHAnsi" w:hAnsiTheme="minorHAnsi" w:cstheme="minorHAnsi"/>
          <w:color w:val="000000"/>
          <w:lang w:val="cs-CZ"/>
        </w:rPr>
        <w:t>ŘSD při zadávání veřejné zakázky na stavební práce v</w:t>
      </w:r>
      <w:r w:rsidR="00F26067" w:rsidRPr="00F86494">
        <w:rPr>
          <w:rFonts w:asciiTheme="minorHAnsi" w:hAnsiTheme="minorHAnsi" w:cstheme="minorHAnsi"/>
          <w:color w:val="000000"/>
          <w:lang w:val="cs-CZ"/>
        </w:rPr>
        <w:t xml:space="preserve"> </w:t>
      </w:r>
      <w:r w:rsidRPr="00F86494">
        <w:rPr>
          <w:rFonts w:asciiTheme="minorHAnsi" w:hAnsiTheme="minorHAnsi" w:cstheme="minorHAnsi"/>
          <w:color w:val="000000"/>
          <w:lang w:val="cs-CZ"/>
        </w:rPr>
        <w:t xml:space="preserve">objemu </w:t>
      </w:r>
      <w:r w:rsidRPr="00F86494">
        <w:rPr>
          <w:rFonts w:asciiTheme="minorHAnsi" w:hAnsiTheme="minorHAnsi" w:cstheme="minorHAnsi"/>
          <w:lang w:val="cs-CZ"/>
        </w:rPr>
        <w:t xml:space="preserve">9,9 mld. Kč </w:t>
      </w:r>
      <w:r w:rsidRPr="00F86494">
        <w:rPr>
          <w:rFonts w:asciiTheme="minorHAnsi" w:hAnsiTheme="minorHAnsi" w:cstheme="minorHAnsi"/>
          <w:color w:val="000000"/>
          <w:lang w:val="cs-CZ"/>
        </w:rPr>
        <w:t>nepostupovalo v</w:t>
      </w:r>
      <w:r w:rsidR="00D20AF6" w:rsidRPr="00F86494">
        <w:rPr>
          <w:rFonts w:asciiTheme="minorHAnsi" w:hAnsiTheme="minorHAnsi" w:cstheme="minorHAnsi"/>
          <w:color w:val="000000"/>
          <w:lang w:val="cs-CZ"/>
        </w:rPr>
        <w:t> </w:t>
      </w:r>
      <w:r w:rsidRPr="00F86494">
        <w:rPr>
          <w:rFonts w:asciiTheme="minorHAnsi" w:hAnsiTheme="minorHAnsi" w:cstheme="minorHAnsi"/>
          <w:color w:val="000000"/>
          <w:lang w:val="cs-CZ"/>
        </w:rPr>
        <w:t>souladu s</w:t>
      </w:r>
      <w:r w:rsidR="00F26067" w:rsidRPr="00F86494">
        <w:rPr>
          <w:rFonts w:asciiTheme="minorHAnsi" w:hAnsiTheme="minorHAnsi" w:cstheme="minorHAnsi"/>
          <w:color w:val="000000"/>
          <w:lang w:val="cs-CZ"/>
        </w:rPr>
        <w:t xml:space="preserve"> </w:t>
      </w:r>
      <w:r w:rsidRPr="00F86494">
        <w:rPr>
          <w:rFonts w:asciiTheme="minorHAnsi" w:hAnsiTheme="minorHAnsi" w:cstheme="minorHAnsi"/>
          <w:color w:val="000000"/>
          <w:lang w:val="cs-CZ"/>
        </w:rPr>
        <w:t>právními předpisy</w:t>
      </w:r>
      <w:r w:rsidRPr="00F86494">
        <w:rPr>
          <w:rFonts w:asciiTheme="minorHAnsi" w:hAnsiTheme="minorHAnsi" w:cstheme="minorHAnsi"/>
          <w:vertAlign w:val="superscript"/>
          <w:lang w:val="cs-CZ"/>
        </w:rPr>
        <w:footnoteReference w:id="12"/>
      </w:r>
      <w:r w:rsidRPr="00F86494">
        <w:rPr>
          <w:rFonts w:asciiTheme="minorHAnsi" w:hAnsiTheme="minorHAnsi" w:cstheme="minorHAnsi"/>
          <w:color w:val="000000"/>
          <w:lang w:val="cs-CZ"/>
        </w:rPr>
        <w:t xml:space="preserve">, když v zadávací dokumentaci </w:t>
      </w:r>
      <w:r w:rsidR="000E01D3" w:rsidRPr="00F86494">
        <w:rPr>
          <w:rFonts w:asciiTheme="minorHAnsi" w:hAnsiTheme="minorHAnsi" w:cstheme="minorHAnsi"/>
          <w:color w:val="000000"/>
          <w:lang w:val="cs-CZ"/>
        </w:rPr>
        <w:t xml:space="preserve">nevymezilo </w:t>
      </w:r>
      <w:r w:rsidRPr="00F86494">
        <w:rPr>
          <w:rFonts w:asciiTheme="minorHAnsi" w:hAnsiTheme="minorHAnsi" w:cstheme="minorHAnsi"/>
          <w:color w:val="000000"/>
          <w:lang w:val="cs-CZ"/>
        </w:rPr>
        <w:t xml:space="preserve">dostatečně předmět zakázky v podrobnostech nezbytných pro zpracování nabídky. ŘSD rovněž pochybilo při zadávání veřejných </w:t>
      </w:r>
      <w:r w:rsidRPr="00F86494">
        <w:rPr>
          <w:rFonts w:asciiTheme="minorHAnsi" w:hAnsiTheme="minorHAnsi" w:cstheme="minorHAnsi"/>
          <w:lang w:val="cs-CZ"/>
        </w:rPr>
        <w:t>zakázek na dodatečné stavební práce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celkovém objemu 32,4 mil. Kč.</w:t>
      </w:r>
    </w:p>
    <w:p w14:paraId="48ED1200" w14:textId="77777777" w:rsidR="00CF1531" w:rsidRPr="00F86494" w:rsidRDefault="00CF1531" w:rsidP="00CF1531">
      <w:pPr>
        <w:spacing w:line="264" w:lineRule="auto"/>
        <w:jc w:val="both"/>
        <w:rPr>
          <w:rFonts w:asciiTheme="minorHAnsi" w:hAnsiTheme="minorHAnsi" w:cstheme="minorHAnsi"/>
          <w:lang w:val="cs-CZ"/>
        </w:rPr>
      </w:pPr>
    </w:p>
    <w:p w14:paraId="49D85AB3" w14:textId="4A4DBE98" w:rsidR="00CF1531" w:rsidRPr="00F86494" w:rsidRDefault="00CF1531" w:rsidP="00CF1531">
      <w:pPr>
        <w:spacing w:line="264" w:lineRule="auto"/>
        <w:contextualSpacing/>
        <w:jc w:val="both"/>
        <w:rPr>
          <w:rFonts w:asciiTheme="minorHAnsi" w:hAnsiTheme="minorHAnsi" w:cstheme="minorHAnsi"/>
          <w:lang w:val="cs-CZ"/>
        </w:rPr>
      </w:pPr>
      <w:r w:rsidRPr="00F86494">
        <w:rPr>
          <w:rFonts w:asciiTheme="minorHAnsi" w:hAnsiTheme="minorHAnsi" w:cstheme="minorHAnsi"/>
          <w:lang w:val="cs-CZ"/>
        </w:rPr>
        <w:t>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případě veřejné zakázky na dodatečné stavební práce v celkovém objemu 313,6 mil. Kč nebylo možn</w:t>
      </w:r>
      <w:r w:rsidR="000E01D3">
        <w:rPr>
          <w:rFonts w:asciiTheme="minorHAnsi" w:hAnsiTheme="minorHAnsi" w:cstheme="minorHAnsi"/>
          <w:lang w:val="cs-CZ"/>
        </w:rPr>
        <w:t>é</w:t>
      </w:r>
      <w:r w:rsidRPr="00F86494">
        <w:rPr>
          <w:rFonts w:asciiTheme="minorHAnsi" w:hAnsiTheme="minorHAnsi" w:cstheme="minorHAnsi"/>
          <w:lang w:val="cs-CZ"/>
        </w:rPr>
        <w:t xml:space="preserve"> splnění podmínek stanovených právním předpisem</w:t>
      </w:r>
      <w:r w:rsidRPr="00F86494">
        <w:rPr>
          <w:rFonts w:asciiTheme="minorHAnsi" w:hAnsiTheme="minorHAnsi" w:cstheme="minorHAnsi"/>
          <w:vertAlign w:val="superscript"/>
          <w:lang w:val="cs-CZ"/>
        </w:rPr>
        <w:footnoteReference w:id="13"/>
      </w:r>
      <w:r w:rsidRPr="00F86494">
        <w:rPr>
          <w:rFonts w:asciiTheme="minorHAnsi" w:hAnsiTheme="minorHAnsi" w:cstheme="minorHAnsi"/>
          <w:lang w:val="cs-CZ"/>
        </w:rPr>
        <w:t xml:space="preserve"> z</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dokladů předložených ke kontrole jednoznačně vyhodnotit. U dalších pěti veřejnýc</w:t>
      </w:r>
      <w:r w:rsidR="00966124" w:rsidRPr="00F86494">
        <w:rPr>
          <w:rFonts w:asciiTheme="minorHAnsi" w:hAnsiTheme="minorHAnsi" w:cstheme="minorHAnsi"/>
          <w:lang w:val="cs-CZ"/>
        </w:rPr>
        <w:t>h zakázek v</w:t>
      </w:r>
      <w:r w:rsidR="00F26067" w:rsidRPr="00F86494">
        <w:rPr>
          <w:rFonts w:asciiTheme="minorHAnsi" w:hAnsiTheme="minorHAnsi" w:cstheme="minorHAnsi"/>
          <w:lang w:val="cs-CZ"/>
        </w:rPr>
        <w:t xml:space="preserve"> </w:t>
      </w:r>
      <w:r w:rsidR="00966124" w:rsidRPr="00F86494">
        <w:rPr>
          <w:rFonts w:asciiTheme="minorHAnsi" w:hAnsiTheme="minorHAnsi" w:cstheme="minorHAnsi"/>
          <w:lang w:val="cs-CZ"/>
        </w:rPr>
        <w:t>celkovém objemu 3,</w:t>
      </w:r>
      <w:r w:rsidR="0076759B" w:rsidRPr="00F86494">
        <w:rPr>
          <w:rFonts w:asciiTheme="minorHAnsi" w:hAnsiTheme="minorHAnsi" w:cstheme="minorHAnsi"/>
          <w:lang w:val="cs-CZ"/>
        </w:rPr>
        <w:t>164</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mil. Kč nebylo možn</w:t>
      </w:r>
      <w:r w:rsidR="000E01D3">
        <w:rPr>
          <w:rFonts w:asciiTheme="minorHAnsi" w:hAnsiTheme="minorHAnsi" w:cstheme="minorHAnsi"/>
          <w:lang w:val="cs-CZ"/>
        </w:rPr>
        <w:t>é</w:t>
      </w:r>
      <w:r w:rsidRPr="00F86494">
        <w:rPr>
          <w:rFonts w:asciiTheme="minorHAnsi" w:hAnsiTheme="minorHAnsi" w:cstheme="minorHAnsi"/>
          <w:lang w:val="cs-CZ"/>
        </w:rPr>
        <w:t xml:space="preserve"> ověřit skutečný obsah a</w:t>
      </w:r>
      <w:r w:rsidR="000E01D3">
        <w:rPr>
          <w:rFonts w:asciiTheme="minorHAnsi" w:hAnsiTheme="minorHAnsi" w:cstheme="minorHAnsi"/>
          <w:lang w:val="cs-CZ"/>
        </w:rPr>
        <w:t>ni</w:t>
      </w:r>
      <w:r w:rsidRPr="00F86494">
        <w:rPr>
          <w:rFonts w:asciiTheme="minorHAnsi" w:hAnsiTheme="minorHAnsi" w:cstheme="minorHAnsi"/>
          <w:lang w:val="cs-CZ"/>
        </w:rPr>
        <w:t xml:space="preserve"> rozsah jejich plnění.</w:t>
      </w:r>
    </w:p>
    <w:p w14:paraId="5ECCAAEA" w14:textId="77777777" w:rsidR="00E35143" w:rsidRPr="00F86494" w:rsidRDefault="00E35143" w:rsidP="00CF1531">
      <w:pPr>
        <w:spacing w:line="264" w:lineRule="auto"/>
        <w:contextualSpacing/>
        <w:jc w:val="both"/>
        <w:rPr>
          <w:rFonts w:asciiTheme="minorHAnsi" w:hAnsiTheme="minorHAnsi" w:cstheme="minorHAnsi"/>
          <w:lang w:val="cs-CZ"/>
        </w:rPr>
      </w:pPr>
    </w:p>
    <w:p w14:paraId="6CC5CA71" w14:textId="77777777" w:rsidR="00E35143" w:rsidRPr="00F86494" w:rsidRDefault="00E35143" w:rsidP="00CF1531">
      <w:pPr>
        <w:spacing w:line="264" w:lineRule="auto"/>
        <w:contextualSpacing/>
        <w:jc w:val="both"/>
        <w:rPr>
          <w:rFonts w:asciiTheme="minorHAnsi" w:hAnsiTheme="minorHAnsi" w:cstheme="minorHAnsi"/>
          <w:lang w:val="cs-CZ"/>
        </w:rPr>
      </w:pPr>
    </w:p>
    <w:p w14:paraId="37F529A8" w14:textId="77777777" w:rsidR="00E27E16" w:rsidRDefault="00E27E16">
      <w:pPr>
        <w:spacing w:after="160" w:line="259" w:lineRule="auto"/>
        <w:rPr>
          <w:rFonts w:asciiTheme="minorHAnsi" w:hAnsiTheme="minorHAnsi" w:cs="Calibri"/>
          <w:b/>
          <w:bCs/>
          <w:sz w:val="28"/>
          <w:szCs w:val="28"/>
          <w:lang w:val="cs-CZ"/>
        </w:rPr>
      </w:pPr>
      <w:r>
        <w:rPr>
          <w:rFonts w:asciiTheme="minorHAnsi" w:hAnsiTheme="minorHAnsi" w:cs="Calibri"/>
          <w:sz w:val="28"/>
          <w:szCs w:val="28"/>
          <w:lang w:val="cs-CZ"/>
        </w:rPr>
        <w:br w:type="page"/>
      </w:r>
    </w:p>
    <w:p w14:paraId="213DEE10" w14:textId="73B9BF84" w:rsidR="00CF1531" w:rsidRPr="00CE0F6B" w:rsidRDefault="0036211C" w:rsidP="00CF1531">
      <w:pPr>
        <w:pStyle w:val="Nadpis1"/>
        <w:keepNext w:val="0"/>
        <w:spacing w:line="264" w:lineRule="auto"/>
        <w:contextualSpacing/>
        <w:rPr>
          <w:rFonts w:asciiTheme="minorHAnsi" w:hAnsiTheme="minorHAnsi" w:cs="Calibri"/>
          <w:sz w:val="28"/>
          <w:szCs w:val="28"/>
          <w:lang w:val="cs-CZ"/>
        </w:rPr>
      </w:pPr>
      <w:r w:rsidRPr="00526FC4">
        <w:rPr>
          <w:rFonts w:asciiTheme="minorHAnsi" w:hAnsiTheme="minorHAnsi" w:cs="Calibri"/>
          <w:sz w:val="28"/>
          <w:szCs w:val="28"/>
          <w:lang w:val="cs-CZ"/>
        </w:rPr>
        <w:lastRenderedPageBreak/>
        <w:t>I</w:t>
      </w:r>
      <w:r w:rsidR="00CF1531" w:rsidRPr="00526FC4">
        <w:rPr>
          <w:rFonts w:asciiTheme="minorHAnsi" w:hAnsiTheme="minorHAnsi" w:cs="Calibri"/>
          <w:sz w:val="28"/>
          <w:szCs w:val="28"/>
          <w:lang w:val="cs-CZ"/>
        </w:rPr>
        <w:t xml:space="preserve">II. </w:t>
      </w:r>
      <w:r w:rsidR="00C667EF" w:rsidRPr="00CE0F6B">
        <w:rPr>
          <w:rFonts w:asciiTheme="minorHAnsi" w:hAnsiTheme="minorHAnsi" w:cs="Calibri"/>
          <w:sz w:val="28"/>
          <w:szCs w:val="28"/>
          <w:lang w:val="cs-CZ"/>
        </w:rPr>
        <w:t>Podrobné informace z kontroly</w:t>
      </w:r>
    </w:p>
    <w:p w14:paraId="2C35EABD" w14:textId="77777777" w:rsidR="00CF1531" w:rsidRPr="00CE0F6B" w:rsidRDefault="00CF1531" w:rsidP="00CF1531">
      <w:pPr>
        <w:rPr>
          <w:rFonts w:asciiTheme="minorHAnsi" w:hAnsiTheme="minorHAnsi" w:cstheme="minorHAnsi"/>
          <w:lang w:val="cs-CZ"/>
        </w:rPr>
      </w:pPr>
    </w:p>
    <w:p w14:paraId="16686477" w14:textId="77777777" w:rsidR="00CF1531" w:rsidRPr="00F86494" w:rsidRDefault="00CF1531" w:rsidP="00CF1531">
      <w:pPr>
        <w:pStyle w:val="Odstavecseseznamem"/>
        <w:numPr>
          <w:ilvl w:val="0"/>
          <w:numId w:val="30"/>
        </w:numPr>
        <w:spacing w:line="252" w:lineRule="auto"/>
        <w:ind w:left="284" w:hanging="284"/>
        <w:jc w:val="both"/>
        <w:rPr>
          <w:rFonts w:asciiTheme="minorHAnsi" w:hAnsiTheme="minorHAnsi" w:cstheme="minorHAnsi"/>
          <w:lang w:val="cs-CZ"/>
        </w:rPr>
      </w:pPr>
      <w:r w:rsidRPr="00F86494">
        <w:rPr>
          <w:rFonts w:asciiTheme="minorHAnsi" w:hAnsiTheme="minorHAnsi" w:cstheme="minorHAnsi"/>
          <w:b/>
          <w:u w:val="single"/>
          <w:lang w:val="cs-CZ"/>
        </w:rPr>
        <w:t xml:space="preserve">Termíny a náklady dostavby dálnice D8 </w:t>
      </w:r>
    </w:p>
    <w:p w14:paraId="3DE2E566" w14:textId="77777777" w:rsidR="00CF1531" w:rsidRPr="00F86494" w:rsidRDefault="00CF1531" w:rsidP="00CF1531">
      <w:pPr>
        <w:spacing w:line="252" w:lineRule="auto"/>
        <w:contextualSpacing/>
        <w:jc w:val="both"/>
        <w:rPr>
          <w:rFonts w:asciiTheme="minorHAnsi" w:hAnsiTheme="minorHAnsi" w:cstheme="minorHAnsi"/>
          <w:lang w:val="cs-CZ"/>
        </w:rPr>
      </w:pPr>
    </w:p>
    <w:p w14:paraId="44874E6D" w14:textId="234638D4" w:rsidR="00CF1531" w:rsidRPr="00F86494" w:rsidRDefault="00CF1531" w:rsidP="00F26067">
      <w:pPr>
        <w:pStyle w:val="Zkladntextodsazen2"/>
        <w:tabs>
          <w:tab w:val="left" w:pos="426"/>
        </w:tabs>
        <w:spacing w:line="264" w:lineRule="auto"/>
        <w:ind w:left="0" w:firstLine="0"/>
        <w:contextualSpacing/>
        <w:jc w:val="both"/>
        <w:rPr>
          <w:rFonts w:asciiTheme="minorHAnsi" w:hAnsiTheme="minorHAnsi" w:cstheme="minorHAnsi"/>
          <w:sz w:val="24"/>
          <w:szCs w:val="24"/>
        </w:rPr>
      </w:pPr>
      <w:r w:rsidRPr="00F86494">
        <w:rPr>
          <w:rFonts w:asciiTheme="minorHAnsi" w:hAnsiTheme="minorHAnsi" w:cstheme="minorHAnsi"/>
          <w:sz w:val="24"/>
          <w:szCs w:val="24"/>
        </w:rPr>
        <w:t>Základní koncepce výstavby dálnice D8 byla schválena vládou v</w:t>
      </w:r>
      <w:r w:rsidR="00F26067" w:rsidRPr="00F86494">
        <w:rPr>
          <w:rFonts w:asciiTheme="minorHAnsi" w:hAnsiTheme="minorHAnsi" w:cstheme="minorHAnsi"/>
          <w:sz w:val="24"/>
          <w:szCs w:val="24"/>
        </w:rPr>
        <w:t xml:space="preserve"> </w:t>
      </w:r>
      <w:r w:rsidRPr="00F86494">
        <w:rPr>
          <w:rFonts w:asciiTheme="minorHAnsi" w:hAnsiTheme="minorHAnsi" w:cstheme="minorHAnsi"/>
          <w:sz w:val="24"/>
          <w:szCs w:val="24"/>
        </w:rPr>
        <w:t>roce 1963</w:t>
      </w:r>
      <w:r w:rsidR="000E01D3">
        <w:rPr>
          <w:rFonts w:asciiTheme="minorHAnsi" w:hAnsiTheme="minorHAnsi" w:cstheme="minorHAnsi"/>
          <w:sz w:val="24"/>
          <w:szCs w:val="24"/>
        </w:rPr>
        <w:t>.</w:t>
      </w:r>
      <w:r w:rsidRPr="00F86494">
        <w:rPr>
          <w:rStyle w:val="Znakapoznpodarou"/>
          <w:rFonts w:asciiTheme="minorHAnsi" w:hAnsiTheme="minorHAnsi" w:cstheme="minorHAnsi"/>
          <w:sz w:val="24"/>
          <w:szCs w:val="24"/>
        </w:rPr>
        <w:footnoteReference w:id="14"/>
      </w:r>
      <w:r w:rsidRPr="00F86494">
        <w:rPr>
          <w:rFonts w:asciiTheme="minorHAnsi" w:hAnsiTheme="minorHAnsi" w:cstheme="minorHAnsi"/>
          <w:sz w:val="24"/>
          <w:szCs w:val="24"/>
        </w:rPr>
        <w:t xml:space="preserve"> Předpokládané termíny a náklady dostavby dálnice D8 byly uvedeny v usnesení vlády ze dne 10.</w:t>
      </w:r>
      <w:r w:rsidR="00D87F32" w:rsidRPr="00F86494">
        <w:rPr>
          <w:rFonts w:asciiTheme="minorHAnsi" w:hAnsiTheme="minorHAnsi" w:cstheme="minorHAnsi"/>
          <w:sz w:val="24"/>
          <w:szCs w:val="24"/>
        </w:rPr>
        <w:t> </w:t>
      </w:r>
      <w:r w:rsidRPr="00F86494">
        <w:rPr>
          <w:rFonts w:asciiTheme="minorHAnsi" w:hAnsiTheme="minorHAnsi" w:cstheme="minorHAnsi"/>
          <w:sz w:val="24"/>
          <w:szCs w:val="24"/>
        </w:rPr>
        <w:t>listopadu</w:t>
      </w:r>
      <w:r w:rsidR="00D87F32" w:rsidRPr="00F86494">
        <w:rPr>
          <w:rFonts w:asciiTheme="minorHAnsi" w:hAnsiTheme="minorHAnsi" w:cstheme="minorHAnsi"/>
          <w:sz w:val="24"/>
          <w:szCs w:val="24"/>
        </w:rPr>
        <w:t> </w:t>
      </w:r>
      <w:r w:rsidRPr="00F86494">
        <w:rPr>
          <w:rFonts w:asciiTheme="minorHAnsi" w:hAnsiTheme="minorHAnsi" w:cstheme="minorHAnsi"/>
          <w:sz w:val="24"/>
          <w:szCs w:val="24"/>
        </w:rPr>
        <w:t>1993 č. 631</w:t>
      </w:r>
      <w:r w:rsidRPr="00F86494">
        <w:rPr>
          <w:rStyle w:val="Znakapoznpodarou"/>
          <w:rFonts w:asciiTheme="minorHAnsi" w:hAnsiTheme="minorHAnsi" w:cstheme="minorHAnsi"/>
          <w:sz w:val="24"/>
          <w:szCs w:val="24"/>
        </w:rPr>
        <w:footnoteReference w:id="15"/>
      </w:r>
      <w:r w:rsidRPr="00F86494">
        <w:rPr>
          <w:rFonts w:asciiTheme="minorHAnsi" w:hAnsiTheme="minorHAnsi" w:cstheme="minorHAnsi"/>
          <w:sz w:val="24"/>
          <w:szCs w:val="24"/>
        </w:rPr>
        <w:t xml:space="preserve"> (dále jen „usnesení vlády č. 631/1993“). Podle</w:t>
      </w:r>
      <w:r w:rsidR="00F26067" w:rsidRPr="00F86494">
        <w:rPr>
          <w:rFonts w:asciiTheme="minorHAnsi" w:hAnsiTheme="minorHAnsi" w:cstheme="minorHAnsi"/>
          <w:sz w:val="24"/>
          <w:szCs w:val="24"/>
        </w:rPr>
        <w:t xml:space="preserve"> </w:t>
      </w:r>
      <w:r w:rsidRPr="00F86494">
        <w:rPr>
          <w:rFonts w:asciiTheme="minorHAnsi" w:hAnsiTheme="minorHAnsi" w:cstheme="minorHAnsi"/>
          <w:sz w:val="24"/>
          <w:szCs w:val="24"/>
        </w:rPr>
        <w:t xml:space="preserve">údajů v příloze č. 2 </w:t>
      </w:r>
      <w:r w:rsidR="00377162" w:rsidRPr="00F86494">
        <w:rPr>
          <w:rFonts w:asciiTheme="minorHAnsi" w:hAnsiTheme="minorHAnsi" w:cstheme="minorHAnsi"/>
          <w:sz w:val="24"/>
          <w:szCs w:val="24"/>
        </w:rPr>
        <w:t xml:space="preserve">tohoto usnesení </w:t>
      </w:r>
      <w:r w:rsidRPr="00F86494">
        <w:rPr>
          <w:rFonts w:asciiTheme="minorHAnsi" w:hAnsiTheme="minorHAnsi" w:cstheme="minorHAnsi"/>
          <w:sz w:val="24"/>
          <w:szCs w:val="24"/>
        </w:rPr>
        <w:t xml:space="preserve">měly být výdaje na výstavbu úseků 0802, </w:t>
      </w:r>
      <w:r w:rsidR="00077320" w:rsidRPr="00F86494">
        <w:rPr>
          <w:rFonts w:asciiTheme="minorHAnsi" w:hAnsiTheme="minorHAnsi" w:cstheme="minorHAnsi"/>
          <w:sz w:val="24"/>
          <w:szCs w:val="24"/>
        </w:rPr>
        <w:t xml:space="preserve">0803, 0804 čerpány v letech </w:t>
      </w:r>
      <w:r w:rsidR="00D87F32" w:rsidRPr="00F86494">
        <w:rPr>
          <w:rFonts w:asciiTheme="minorHAnsi" w:hAnsiTheme="minorHAnsi" w:cstheme="minorHAnsi"/>
          <w:sz w:val="24"/>
          <w:szCs w:val="24"/>
        </w:rPr>
        <w:br/>
      </w:r>
      <w:r w:rsidR="00077320" w:rsidRPr="00F86494">
        <w:rPr>
          <w:rFonts w:asciiTheme="minorHAnsi" w:hAnsiTheme="minorHAnsi" w:cstheme="minorHAnsi"/>
          <w:sz w:val="24"/>
          <w:szCs w:val="24"/>
        </w:rPr>
        <w:t>199</w:t>
      </w:r>
      <w:r w:rsidR="00B37A41" w:rsidRPr="00F86494">
        <w:rPr>
          <w:rFonts w:asciiTheme="minorHAnsi" w:hAnsiTheme="minorHAnsi" w:cstheme="minorHAnsi"/>
          <w:sz w:val="24"/>
          <w:szCs w:val="24"/>
        </w:rPr>
        <w:t>4</w:t>
      </w:r>
      <w:r w:rsidR="00077320" w:rsidRPr="00F86494">
        <w:rPr>
          <w:rFonts w:asciiTheme="minorHAnsi" w:hAnsiTheme="minorHAnsi" w:cstheme="minorHAnsi"/>
          <w:sz w:val="24"/>
          <w:szCs w:val="24"/>
        </w:rPr>
        <w:t>–</w:t>
      </w:r>
      <w:r w:rsidRPr="00F86494">
        <w:rPr>
          <w:rFonts w:asciiTheme="minorHAnsi" w:hAnsiTheme="minorHAnsi" w:cstheme="minorHAnsi"/>
          <w:sz w:val="24"/>
          <w:szCs w:val="24"/>
        </w:rPr>
        <w:t>1998 v celkové výši 4 450 mil. Kč, na vý</w:t>
      </w:r>
      <w:r w:rsidR="00077320" w:rsidRPr="00F86494">
        <w:rPr>
          <w:rFonts w:asciiTheme="minorHAnsi" w:hAnsiTheme="minorHAnsi" w:cstheme="minorHAnsi"/>
          <w:sz w:val="24"/>
          <w:szCs w:val="24"/>
        </w:rPr>
        <w:t>stavbu úseku 0805 v</w:t>
      </w:r>
      <w:r w:rsidR="00F26067" w:rsidRPr="00F86494">
        <w:rPr>
          <w:rFonts w:asciiTheme="minorHAnsi" w:hAnsiTheme="minorHAnsi" w:cstheme="minorHAnsi"/>
          <w:sz w:val="24"/>
          <w:szCs w:val="24"/>
        </w:rPr>
        <w:t xml:space="preserve"> </w:t>
      </w:r>
      <w:r w:rsidR="00077320" w:rsidRPr="00F86494">
        <w:rPr>
          <w:rFonts w:asciiTheme="minorHAnsi" w:hAnsiTheme="minorHAnsi" w:cstheme="minorHAnsi"/>
          <w:sz w:val="24"/>
          <w:szCs w:val="24"/>
        </w:rPr>
        <w:t>letech 1996–</w:t>
      </w:r>
      <w:r w:rsidRPr="00F86494">
        <w:rPr>
          <w:rFonts w:asciiTheme="minorHAnsi" w:hAnsiTheme="minorHAnsi" w:cstheme="minorHAnsi"/>
          <w:sz w:val="24"/>
          <w:szCs w:val="24"/>
        </w:rPr>
        <w:t>2000 v</w:t>
      </w:r>
      <w:r w:rsidR="00D87F32" w:rsidRPr="00F86494">
        <w:rPr>
          <w:rFonts w:asciiTheme="minorHAnsi" w:hAnsiTheme="minorHAnsi" w:cstheme="minorHAnsi"/>
          <w:sz w:val="24"/>
          <w:szCs w:val="24"/>
        </w:rPr>
        <w:t> </w:t>
      </w:r>
      <w:r w:rsidRPr="00F86494">
        <w:rPr>
          <w:rFonts w:asciiTheme="minorHAnsi" w:hAnsiTheme="minorHAnsi" w:cstheme="minorHAnsi"/>
          <w:sz w:val="24"/>
          <w:szCs w:val="24"/>
        </w:rPr>
        <w:t>celkové výši 3</w:t>
      </w:r>
      <w:r w:rsidR="00B74C8F" w:rsidRPr="00F86494">
        <w:rPr>
          <w:rFonts w:asciiTheme="minorHAnsi" w:hAnsiTheme="minorHAnsi" w:cstheme="minorHAnsi"/>
          <w:sz w:val="24"/>
          <w:szCs w:val="24"/>
        </w:rPr>
        <w:t> </w:t>
      </w:r>
      <w:r w:rsidRPr="00F86494">
        <w:rPr>
          <w:rFonts w:asciiTheme="minorHAnsi" w:hAnsiTheme="minorHAnsi" w:cstheme="minorHAnsi"/>
          <w:sz w:val="24"/>
          <w:szCs w:val="24"/>
        </w:rPr>
        <w:t>080</w:t>
      </w:r>
      <w:r w:rsidR="00B74C8F" w:rsidRPr="00F86494">
        <w:rPr>
          <w:rFonts w:asciiTheme="minorHAnsi" w:hAnsiTheme="minorHAnsi" w:cstheme="minorHAnsi"/>
          <w:sz w:val="24"/>
          <w:szCs w:val="24"/>
        </w:rPr>
        <w:t> </w:t>
      </w:r>
      <w:r w:rsidRPr="00F86494">
        <w:rPr>
          <w:rFonts w:asciiTheme="minorHAnsi" w:hAnsiTheme="minorHAnsi" w:cstheme="minorHAnsi"/>
          <w:sz w:val="24"/>
          <w:szCs w:val="24"/>
        </w:rPr>
        <w:t>mil. Kč a na výst</w:t>
      </w:r>
      <w:r w:rsidR="00077320" w:rsidRPr="00F86494">
        <w:rPr>
          <w:rFonts w:asciiTheme="minorHAnsi" w:hAnsiTheme="minorHAnsi" w:cstheme="minorHAnsi"/>
          <w:sz w:val="24"/>
          <w:szCs w:val="24"/>
        </w:rPr>
        <w:t>avbu úseku 0807 v</w:t>
      </w:r>
      <w:r w:rsidR="00F26067" w:rsidRPr="00F86494">
        <w:rPr>
          <w:rFonts w:asciiTheme="minorHAnsi" w:hAnsiTheme="minorHAnsi" w:cstheme="minorHAnsi"/>
          <w:sz w:val="24"/>
          <w:szCs w:val="24"/>
        </w:rPr>
        <w:t xml:space="preserve"> </w:t>
      </w:r>
      <w:r w:rsidR="00077320" w:rsidRPr="00F86494">
        <w:rPr>
          <w:rFonts w:asciiTheme="minorHAnsi" w:hAnsiTheme="minorHAnsi" w:cstheme="minorHAnsi"/>
          <w:sz w:val="24"/>
          <w:szCs w:val="24"/>
        </w:rPr>
        <w:t>letech 199</w:t>
      </w:r>
      <w:r w:rsidR="00B37A41" w:rsidRPr="00F86494">
        <w:rPr>
          <w:rFonts w:asciiTheme="minorHAnsi" w:hAnsiTheme="minorHAnsi" w:cstheme="minorHAnsi"/>
          <w:sz w:val="24"/>
          <w:szCs w:val="24"/>
        </w:rPr>
        <w:t>8</w:t>
      </w:r>
      <w:r w:rsidR="00077320" w:rsidRPr="00F86494">
        <w:rPr>
          <w:rFonts w:asciiTheme="minorHAnsi" w:hAnsiTheme="minorHAnsi" w:cstheme="minorHAnsi"/>
          <w:sz w:val="24"/>
          <w:szCs w:val="24"/>
        </w:rPr>
        <w:t>–</w:t>
      </w:r>
      <w:r w:rsidRPr="00F86494">
        <w:rPr>
          <w:rFonts w:asciiTheme="minorHAnsi" w:hAnsiTheme="minorHAnsi" w:cstheme="minorHAnsi"/>
          <w:sz w:val="24"/>
          <w:szCs w:val="24"/>
        </w:rPr>
        <w:t>2002 v</w:t>
      </w:r>
      <w:r w:rsidR="00F26067" w:rsidRPr="00F86494">
        <w:rPr>
          <w:rFonts w:asciiTheme="minorHAnsi" w:hAnsiTheme="minorHAnsi" w:cstheme="minorHAnsi"/>
          <w:sz w:val="24"/>
          <w:szCs w:val="24"/>
        </w:rPr>
        <w:t xml:space="preserve"> </w:t>
      </w:r>
      <w:r w:rsidRPr="00F86494">
        <w:rPr>
          <w:rFonts w:asciiTheme="minorHAnsi" w:hAnsiTheme="minorHAnsi" w:cstheme="minorHAnsi"/>
          <w:sz w:val="24"/>
          <w:szCs w:val="24"/>
        </w:rPr>
        <w:t>celkové výši 3</w:t>
      </w:r>
      <w:r w:rsidR="00D87F32" w:rsidRPr="00F86494">
        <w:rPr>
          <w:rFonts w:asciiTheme="minorHAnsi" w:hAnsiTheme="minorHAnsi" w:cstheme="minorHAnsi"/>
          <w:sz w:val="24"/>
          <w:szCs w:val="24"/>
        </w:rPr>
        <w:t> </w:t>
      </w:r>
      <w:r w:rsidRPr="00F86494">
        <w:rPr>
          <w:rFonts w:asciiTheme="minorHAnsi" w:hAnsiTheme="minorHAnsi" w:cstheme="minorHAnsi"/>
          <w:sz w:val="24"/>
          <w:szCs w:val="24"/>
        </w:rPr>
        <w:t>500 mil. Kč. Celkové náklady na dostavbu dálnice D8 (po dokončení úseku 0806) tedy byly uvažovány ve výši 11</w:t>
      </w:r>
      <w:r w:rsidR="00F26067" w:rsidRPr="00F86494">
        <w:rPr>
          <w:rFonts w:asciiTheme="minorHAnsi" w:hAnsiTheme="minorHAnsi" w:cstheme="minorHAnsi"/>
          <w:sz w:val="24"/>
          <w:szCs w:val="24"/>
        </w:rPr>
        <w:t xml:space="preserve"> </w:t>
      </w:r>
      <w:r w:rsidRPr="00F86494">
        <w:rPr>
          <w:rFonts w:asciiTheme="minorHAnsi" w:hAnsiTheme="minorHAnsi" w:cstheme="minorHAnsi"/>
          <w:sz w:val="24"/>
          <w:szCs w:val="24"/>
        </w:rPr>
        <w:t>030 mil. Kč v</w:t>
      </w:r>
      <w:r w:rsidR="00F26067" w:rsidRPr="00F86494">
        <w:rPr>
          <w:rFonts w:asciiTheme="minorHAnsi" w:hAnsiTheme="minorHAnsi" w:cstheme="minorHAnsi"/>
          <w:sz w:val="24"/>
          <w:szCs w:val="24"/>
        </w:rPr>
        <w:t xml:space="preserve"> </w:t>
      </w:r>
      <w:r w:rsidRPr="00F86494">
        <w:rPr>
          <w:rFonts w:asciiTheme="minorHAnsi" w:hAnsiTheme="minorHAnsi" w:cstheme="minorHAnsi"/>
          <w:sz w:val="24"/>
          <w:szCs w:val="24"/>
        </w:rPr>
        <w:t>cenové úrovni roku 1993.</w:t>
      </w:r>
    </w:p>
    <w:p w14:paraId="15D8734F" w14:textId="77777777" w:rsidR="00CF1531" w:rsidRPr="00F86494" w:rsidRDefault="00CF1531" w:rsidP="00F26067">
      <w:pPr>
        <w:pStyle w:val="Zkladntextodsazen2"/>
        <w:tabs>
          <w:tab w:val="left" w:pos="426"/>
        </w:tabs>
        <w:spacing w:line="264" w:lineRule="auto"/>
        <w:ind w:left="0" w:firstLine="0"/>
        <w:contextualSpacing/>
        <w:jc w:val="both"/>
        <w:rPr>
          <w:rFonts w:asciiTheme="minorHAnsi" w:hAnsiTheme="minorHAnsi" w:cstheme="minorHAnsi"/>
          <w:sz w:val="24"/>
          <w:szCs w:val="24"/>
        </w:rPr>
      </w:pPr>
    </w:p>
    <w:p w14:paraId="2BCC4AA8" w14:textId="57FEE1F3" w:rsidR="00CF1531" w:rsidRPr="00F86494" w:rsidRDefault="00CF1531" w:rsidP="00F26067">
      <w:pPr>
        <w:pStyle w:val="Zkladntextodsazen2"/>
        <w:tabs>
          <w:tab w:val="left" w:pos="426"/>
        </w:tabs>
        <w:spacing w:line="264" w:lineRule="auto"/>
        <w:ind w:left="0" w:firstLine="0"/>
        <w:contextualSpacing/>
        <w:jc w:val="both"/>
        <w:rPr>
          <w:rFonts w:asciiTheme="minorHAnsi" w:hAnsiTheme="minorHAnsi" w:cstheme="minorHAnsi"/>
          <w:sz w:val="24"/>
          <w:szCs w:val="24"/>
        </w:rPr>
      </w:pPr>
      <w:r w:rsidRPr="00F86494">
        <w:rPr>
          <w:rFonts w:asciiTheme="minorHAnsi" w:hAnsiTheme="minorHAnsi" w:cstheme="minorHAnsi"/>
          <w:sz w:val="24"/>
          <w:szCs w:val="24"/>
        </w:rPr>
        <w:t xml:space="preserve">Po dokončení a zprovoznění pěti úseků dálnice D8 byla dostavba zbývajících dvou </w:t>
      </w:r>
      <w:r w:rsidR="008A5CC1">
        <w:rPr>
          <w:rFonts w:asciiTheme="minorHAnsi" w:hAnsiTheme="minorHAnsi" w:cstheme="minorHAnsi"/>
          <w:sz w:val="24"/>
          <w:szCs w:val="24"/>
        </w:rPr>
        <w:br/>
      </w:r>
      <w:r w:rsidRPr="00F86494">
        <w:rPr>
          <w:rFonts w:asciiTheme="minorHAnsi" w:hAnsiTheme="minorHAnsi" w:cstheme="minorHAnsi"/>
          <w:sz w:val="24"/>
          <w:szCs w:val="24"/>
        </w:rPr>
        <w:t>úseků 0805 a 0807 připravována společně. Vláda ČR postupně třemi usneseními</w:t>
      </w:r>
      <w:r w:rsidRPr="00F86494">
        <w:rPr>
          <w:rStyle w:val="Znakapoznpodarou"/>
          <w:rFonts w:asciiTheme="minorHAnsi" w:hAnsiTheme="minorHAnsi" w:cstheme="minorHAnsi"/>
          <w:sz w:val="24"/>
          <w:szCs w:val="24"/>
        </w:rPr>
        <w:footnoteReference w:id="16"/>
      </w:r>
      <w:r w:rsidRPr="00F86494">
        <w:rPr>
          <w:rFonts w:asciiTheme="minorHAnsi" w:hAnsiTheme="minorHAnsi" w:cstheme="minorHAnsi"/>
          <w:sz w:val="24"/>
          <w:szCs w:val="24"/>
        </w:rPr>
        <w:t xml:space="preserve"> o</w:t>
      </w:r>
      <w:r w:rsidR="008A5CC1">
        <w:rPr>
          <w:rFonts w:asciiTheme="minorHAnsi" w:hAnsiTheme="minorHAnsi" w:cstheme="minorHAnsi"/>
          <w:sz w:val="24"/>
          <w:szCs w:val="24"/>
        </w:rPr>
        <w:t> </w:t>
      </w:r>
      <w:r w:rsidRPr="00F86494">
        <w:rPr>
          <w:rFonts w:asciiTheme="minorHAnsi" w:hAnsiTheme="minorHAnsi" w:cstheme="minorHAnsi"/>
          <w:sz w:val="24"/>
          <w:szCs w:val="24"/>
        </w:rPr>
        <w:t>aktualizaci usnesení vlády č. 631/1993 souhlasila se změnam</w:t>
      </w:r>
      <w:r w:rsidR="006B2951" w:rsidRPr="00F86494">
        <w:rPr>
          <w:rFonts w:asciiTheme="minorHAnsi" w:hAnsiTheme="minorHAnsi" w:cstheme="minorHAnsi"/>
          <w:sz w:val="24"/>
          <w:szCs w:val="24"/>
        </w:rPr>
        <w:t>i</w:t>
      </w:r>
      <w:r w:rsidR="00F26067" w:rsidRPr="00F86494">
        <w:rPr>
          <w:rFonts w:asciiTheme="minorHAnsi" w:hAnsiTheme="minorHAnsi" w:cstheme="minorHAnsi"/>
          <w:sz w:val="24"/>
          <w:szCs w:val="24"/>
        </w:rPr>
        <w:t xml:space="preserve"> </w:t>
      </w:r>
      <w:r w:rsidR="006B2951" w:rsidRPr="00F86494">
        <w:rPr>
          <w:rFonts w:asciiTheme="minorHAnsi" w:hAnsiTheme="minorHAnsi" w:cstheme="minorHAnsi"/>
          <w:sz w:val="24"/>
          <w:szCs w:val="24"/>
        </w:rPr>
        <w:t xml:space="preserve">harmonogramu výstavby dálnic </w:t>
      </w:r>
      <w:r w:rsidR="00173245" w:rsidRPr="00F86494">
        <w:rPr>
          <w:rFonts w:asciiTheme="minorHAnsi" w:hAnsiTheme="minorHAnsi" w:cstheme="minorHAnsi"/>
          <w:sz w:val="24"/>
          <w:szCs w:val="24"/>
        </w:rPr>
        <w:t xml:space="preserve">– mj. </w:t>
      </w:r>
      <w:r w:rsidR="000E01D3">
        <w:rPr>
          <w:rFonts w:asciiTheme="minorHAnsi" w:hAnsiTheme="minorHAnsi" w:cstheme="minorHAnsi"/>
          <w:sz w:val="24"/>
          <w:szCs w:val="24"/>
        </w:rPr>
        <w:t>s </w:t>
      </w:r>
      <w:r w:rsidRPr="00F86494">
        <w:rPr>
          <w:rFonts w:asciiTheme="minorHAnsi" w:hAnsiTheme="minorHAnsi" w:cstheme="minorHAnsi"/>
          <w:sz w:val="24"/>
          <w:szCs w:val="24"/>
        </w:rPr>
        <w:t>prodloužením financování dostavby dálnice D8 (úsek</w:t>
      </w:r>
      <w:r w:rsidR="00077320" w:rsidRPr="00F86494">
        <w:rPr>
          <w:rFonts w:asciiTheme="minorHAnsi" w:hAnsiTheme="minorHAnsi" w:cstheme="minorHAnsi"/>
          <w:sz w:val="24"/>
          <w:szCs w:val="24"/>
        </w:rPr>
        <w:t>y 0805 a 0807) do roku 2003 a s </w:t>
      </w:r>
      <w:r w:rsidRPr="00F86494">
        <w:rPr>
          <w:rFonts w:asciiTheme="minorHAnsi" w:hAnsiTheme="minorHAnsi" w:cstheme="minorHAnsi"/>
          <w:sz w:val="24"/>
          <w:szCs w:val="24"/>
        </w:rPr>
        <w:t>navýšením</w:t>
      </w:r>
      <w:r w:rsidR="00F26067" w:rsidRPr="00F86494">
        <w:rPr>
          <w:rFonts w:asciiTheme="minorHAnsi" w:hAnsiTheme="minorHAnsi" w:cstheme="minorHAnsi"/>
          <w:sz w:val="24"/>
          <w:szCs w:val="24"/>
        </w:rPr>
        <w:t xml:space="preserve"> </w:t>
      </w:r>
      <w:r w:rsidRPr="00F86494">
        <w:rPr>
          <w:rFonts w:asciiTheme="minorHAnsi" w:hAnsiTheme="minorHAnsi" w:cstheme="minorHAnsi"/>
          <w:sz w:val="24"/>
          <w:szCs w:val="24"/>
        </w:rPr>
        <w:t>celkových nákladů na tuto dostavbu na 20</w:t>
      </w:r>
      <w:r w:rsidR="00F26067" w:rsidRPr="00F86494">
        <w:rPr>
          <w:rFonts w:asciiTheme="minorHAnsi" w:hAnsiTheme="minorHAnsi" w:cstheme="minorHAnsi"/>
          <w:sz w:val="24"/>
          <w:szCs w:val="24"/>
        </w:rPr>
        <w:t xml:space="preserve"> </w:t>
      </w:r>
      <w:r w:rsidRPr="00F86494">
        <w:rPr>
          <w:rFonts w:asciiTheme="minorHAnsi" w:hAnsiTheme="minorHAnsi" w:cstheme="minorHAnsi"/>
          <w:sz w:val="24"/>
          <w:szCs w:val="24"/>
        </w:rPr>
        <w:t>236 mil. Kč.</w:t>
      </w:r>
    </w:p>
    <w:p w14:paraId="5758E845" w14:textId="77777777" w:rsidR="00CF1531" w:rsidRPr="00F86494" w:rsidRDefault="00CF1531" w:rsidP="00F26067">
      <w:pPr>
        <w:pStyle w:val="Zkladntextodsazen2"/>
        <w:tabs>
          <w:tab w:val="left" w:pos="426"/>
        </w:tabs>
        <w:spacing w:line="264" w:lineRule="auto"/>
        <w:ind w:left="0" w:firstLine="0"/>
        <w:contextualSpacing/>
        <w:jc w:val="both"/>
        <w:rPr>
          <w:rFonts w:asciiTheme="minorHAnsi" w:hAnsiTheme="minorHAnsi" w:cstheme="minorHAnsi"/>
          <w:sz w:val="24"/>
          <w:szCs w:val="24"/>
        </w:rPr>
      </w:pPr>
    </w:p>
    <w:p w14:paraId="08D385B9" w14:textId="24633C9E" w:rsidR="00CF1531" w:rsidRPr="00F86494" w:rsidRDefault="00CF1531" w:rsidP="00F26067">
      <w:pPr>
        <w:pStyle w:val="Zkladntextodsazen2"/>
        <w:tabs>
          <w:tab w:val="left" w:pos="426"/>
        </w:tabs>
        <w:spacing w:line="264" w:lineRule="auto"/>
        <w:ind w:left="0" w:firstLine="0"/>
        <w:contextualSpacing/>
        <w:jc w:val="both"/>
        <w:rPr>
          <w:rFonts w:asciiTheme="minorHAnsi" w:hAnsiTheme="minorHAnsi" w:cstheme="minorHAnsi"/>
          <w:sz w:val="24"/>
          <w:szCs w:val="24"/>
        </w:rPr>
      </w:pPr>
      <w:r w:rsidRPr="00F86494">
        <w:rPr>
          <w:rFonts w:asciiTheme="minorHAnsi" w:hAnsiTheme="minorHAnsi" w:cstheme="minorHAnsi"/>
          <w:sz w:val="24"/>
          <w:szCs w:val="24"/>
        </w:rPr>
        <w:t xml:space="preserve">Skutečné náklady na výstavbu úseku 0807 dosáhly </w:t>
      </w:r>
      <w:r w:rsidR="00666E23" w:rsidRPr="00F86494">
        <w:rPr>
          <w:rFonts w:asciiTheme="minorHAnsi" w:hAnsiTheme="minorHAnsi" w:cstheme="minorHAnsi"/>
          <w:sz w:val="24"/>
          <w:szCs w:val="24"/>
        </w:rPr>
        <w:t>do ukončení kontroly</w:t>
      </w:r>
      <w:r w:rsidR="00D70CE7" w:rsidRPr="00F86494">
        <w:rPr>
          <w:rFonts w:asciiTheme="minorHAnsi" w:hAnsiTheme="minorHAnsi" w:cstheme="minorHAnsi"/>
          <w:sz w:val="24"/>
          <w:szCs w:val="24"/>
        </w:rPr>
        <w:t xml:space="preserve"> </w:t>
      </w:r>
      <w:r w:rsidRPr="00F86494">
        <w:rPr>
          <w:rFonts w:asciiTheme="minorHAnsi" w:hAnsiTheme="minorHAnsi" w:cstheme="minorHAnsi"/>
          <w:sz w:val="24"/>
          <w:szCs w:val="24"/>
        </w:rPr>
        <w:t>výše 23</w:t>
      </w:r>
      <w:r w:rsidR="00F26067" w:rsidRPr="00F86494">
        <w:rPr>
          <w:rFonts w:asciiTheme="minorHAnsi" w:hAnsiTheme="minorHAnsi" w:cstheme="minorHAnsi"/>
          <w:sz w:val="24"/>
          <w:szCs w:val="24"/>
        </w:rPr>
        <w:t xml:space="preserve"> </w:t>
      </w:r>
      <w:r w:rsidRPr="00F86494">
        <w:rPr>
          <w:rFonts w:asciiTheme="minorHAnsi" w:hAnsiTheme="minorHAnsi" w:cstheme="minorHAnsi"/>
          <w:sz w:val="24"/>
          <w:szCs w:val="24"/>
        </w:rPr>
        <w:t>752 mil. Kč. Náklady na výstavbu úseku 0805 dosáhly k</w:t>
      </w:r>
      <w:r w:rsidR="00F26067" w:rsidRPr="00F86494">
        <w:rPr>
          <w:rFonts w:asciiTheme="minorHAnsi" w:hAnsiTheme="minorHAnsi" w:cstheme="minorHAnsi"/>
          <w:sz w:val="24"/>
          <w:szCs w:val="24"/>
        </w:rPr>
        <w:t xml:space="preserve"> </w:t>
      </w:r>
      <w:r w:rsidRPr="00F86494">
        <w:rPr>
          <w:rFonts w:asciiTheme="minorHAnsi" w:hAnsiTheme="minorHAnsi" w:cstheme="minorHAnsi"/>
          <w:sz w:val="24"/>
          <w:szCs w:val="24"/>
        </w:rPr>
        <w:t xml:space="preserve">31. </w:t>
      </w:r>
      <w:r w:rsidR="00D87F32" w:rsidRPr="00F86494">
        <w:rPr>
          <w:rFonts w:asciiTheme="minorHAnsi" w:hAnsiTheme="minorHAnsi" w:cstheme="minorHAnsi"/>
          <w:sz w:val="24"/>
          <w:szCs w:val="24"/>
        </w:rPr>
        <w:t xml:space="preserve">prosinci </w:t>
      </w:r>
      <w:r w:rsidRPr="00F86494">
        <w:rPr>
          <w:rFonts w:asciiTheme="minorHAnsi" w:hAnsiTheme="minorHAnsi" w:cstheme="minorHAnsi"/>
          <w:sz w:val="24"/>
          <w:szCs w:val="24"/>
        </w:rPr>
        <w:t>2015 výše</w:t>
      </w:r>
      <w:r w:rsidR="006B2951" w:rsidRPr="00F86494">
        <w:rPr>
          <w:rFonts w:asciiTheme="minorHAnsi" w:hAnsiTheme="minorHAnsi" w:cstheme="minorHAnsi"/>
          <w:sz w:val="24"/>
          <w:szCs w:val="24"/>
        </w:rPr>
        <w:t xml:space="preserve"> 10</w:t>
      </w:r>
      <w:r w:rsidR="00F26067" w:rsidRPr="00F86494">
        <w:rPr>
          <w:rFonts w:asciiTheme="minorHAnsi" w:hAnsiTheme="minorHAnsi" w:cstheme="minorHAnsi"/>
          <w:sz w:val="24"/>
          <w:szCs w:val="24"/>
        </w:rPr>
        <w:t xml:space="preserve"> </w:t>
      </w:r>
      <w:r w:rsidR="006B2951" w:rsidRPr="00F86494">
        <w:rPr>
          <w:rFonts w:asciiTheme="minorHAnsi" w:hAnsiTheme="minorHAnsi" w:cstheme="minorHAnsi"/>
          <w:sz w:val="24"/>
          <w:szCs w:val="24"/>
        </w:rPr>
        <w:t>338 mil. Kč a dalších 3 184 </w:t>
      </w:r>
      <w:r w:rsidRPr="00F86494">
        <w:rPr>
          <w:rFonts w:asciiTheme="minorHAnsi" w:hAnsiTheme="minorHAnsi" w:cstheme="minorHAnsi"/>
          <w:sz w:val="24"/>
          <w:szCs w:val="24"/>
        </w:rPr>
        <w:t>mil. Kč má být podle údajů MD ještě vynaloženo. V rozpočtu SFDI na rok 2016</w:t>
      </w:r>
      <w:r w:rsidRPr="00F86494">
        <w:rPr>
          <w:rStyle w:val="Znakapoznpodarou"/>
          <w:rFonts w:asciiTheme="minorHAnsi" w:hAnsiTheme="minorHAnsi" w:cstheme="minorHAnsi"/>
          <w:sz w:val="24"/>
          <w:szCs w:val="24"/>
        </w:rPr>
        <w:footnoteReference w:id="17"/>
      </w:r>
      <w:r w:rsidRPr="00F86494">
        <w:rPr>
          <w:rFonts w:asciiTheme="minorHAnsi" w:hAnsiTheme="minorHAnsi" w:cstheme="minorHAnsi"/>
          <w:sz w:val="24"/>
          <w:szCs w:val="24"/>
        </w:rPr>
        <w:t xml:space="preserve"> jsou náklady na výstavbu tohoto úseku uvažovány v</w:t>
      </w:r>
      <w:r w:rsidR="00F26067" w:rsidRPr="00F86494">
        <w:rPr>
          <w:rFonts w:asciiTheme="minorHAnsi" w:hAnsiTheme="minorHAnsi" w:cstheme="minorHAnsi"/>
          <w:sz w:val="24"/>
          <w:szCs w:val="24"/>
        </w:rPr>
        <w:t xml:space="preserve"> </w:t>
      </w:r>
      <w:r w:rsidRPr="00F86494">
        <w:rPr>
          <w:rFonts w:asciiTheme="minorHAnsi" w:hAnsiTheme="minorHAnsi" w:cstheme="minorHAnsi"/>
          <w:sz w:val="24"/>
          <w:szCs w:val="24"/>
        </w:rPr>
        <w:t>celkové výši 14 173 mil. Kč</w:t>
      </w:r>
      <w:r w:rsidR="000E01D3">
        <w:rPr>
          <w:rFonts w:asciiTheme="minorHAnsi" w:hAnsiTheme="minorHAnsi" w:cstheme="minorHAnsi"/>
          <w:sz w:val="24"/>
          <w:szCs w:val="24"/>
        </w:rPr>
        <w:t>, avšak</w:t>
      </w:r>
      <w:r w:rsidRPr="00F86494">
        <w:rPr>
          <w:rFonts w:asciiTheme="minorHAnsi" w:hAnsiTheme="minorHAnsi" w:cstheme="minorHAnsi"/>
          <w:sz w:val="24"/>
          <w:szCs w:val="24"/>
        </w:rPr>
        <w:t xml:space="preserve"> bez nákladů na přípravu staveb a výkupy pozemků. K</w:t>
      </w:r>
      <w:r w:rsidR="0017229C">
        <w:rPr>
          <w:rFonts w:asciiTheme="minorHAnsi" w:hAnsiTheme="minorHAnsi" w:cstheme="minorHAnsi"/>
          <w:sz w:val="24"/>
          <w:szCs w:val="24"/>
        </w:rPr>
        <w:t> této částce</w:t>
      </w:r>
      <w:r w:rsidRPr="00F86494">
        <w:rPr>
          <w:rFonts w:asciiTheme="minorHAnsi" w:hAnsiTheme="minorHAnsi" w:cstheme="minorHAnsi"/>
          <w:sz w:val="24"/>
          <w:szCs w:val="24"/>
        </w:rPr>
        <w:t xml:space="preserve"> bude nutn</w:t>
      </w:r>
      <w:r w:rsidR="0017229C">
        <w:rPr>
          <w:rFonts w:asciiTheme="minorHAnsi" w:hAnsiTheme="minorHAnsi" w:cstheme="minorHAnsi"/>
          <w:sz w:val="24"/>
          <w:szCs w:val="24"/>
        </w:rPr>
        <w:t>é</w:t>
      </w:r>
      <w:r w:rsidRPr="00F86494">
        <w:rPr>
          <w:rFonts w:asciiTheme="minorHAnsi" w:hAnsiTheme="minorHAnsi" w:cstheme="minorHAnsi"/>
          <w:sz w:val="24"/>
          <w:szCs w:val="24"/>
        </w:rPr>
        <w:t xml:space="preserve"> připočíst dosud přesně nevyčíslené náklady na </w:t>
      </w:r>
      <w:r w:rsidR="00C667EF" w:rsidRPr="00F86494">
        <w:rPr>
          <w:rFonts w:asciiTheme="minorHAnsi" w:hAnsiTheme="minorHAnsi" w:cstheme="minorHAnsi"/>
          <w:sz w:val="24"/>
          <w:szCs w:val="24"/>
        </w:rPr>
        <w:t xml:space="preserve">část sanace </w:t>
      </w:r>
      <w:r w:rsidRPr="00F86494">
        <w:rPr>
          <w:rFonts w:asciiTheme="minorHAnsi" w:hAnsiTheme="minorHAnsi" w:cstheme="minorHAnsi"/>
          <w:sz w:val="24"/>
          <w:szCs w:val="24"/>
        </w:rPr>
        <w:t>sesuvu a provedení s</w:t>
      </w:r>
      <w:r w:rsidR="00F26067" w:rsidRPr="00F86494">
        <w:rPr>
          <w:rFonts w:asciiTheme="minorHAnsi" w:hAnsiTheme="minorHAnsi" w:cstheme="minorHAnsi"/>
          <w:sz w:val="24"/>
          <w:szCs w:val="24"/>
        </w:rPr>
        <w:t xml:space="preserve"> </w:t>
      </w:r>
      <w:r w:rsidRPr="00F86494">
        <w:rPr>
          <w:rFonts w:asciiTheme="minorHAnsi" w:hAnsiTheme="minorHAnsi" w:cstheme="minorHAnsi"/>
          <w:sz w:val="24"/>
          <w:szCs w:val="24"/>
        </w:rPr>
        <w:t xml:space="preserve">ní souvisejících opatření, </w:t>
      </w:r>
      <w:r w:rsidR="00377162" w:rsidRPr="00F86494">
        <w:rPr>
          <w:rFonts w:asciiTheme="minorHAnsi" w:hAnsiTheme="minorHAnsi" w:cstheme="minorHAnsi"/>
          <w:sz w:val="24"/>
          <w:szCs w:val="24"/>
        </w:rPr>
        <w:t>kter</w:t>
      </w:r>
      <w:r w:rsidR="000B78BA" w:rsidRPr="00F86494">
        <w:rPr>
          <w:rFonts w:asciiTheme="minorHAnsi" w:hAnsiTheme="minorHAnsi" w:cstheme="minorHAnsi"/>
          <w:sz w:val="24"/>
          <w:szCs w:val="24"/>
        </w:rPr>
        <w:t>á</w:t>
      </w:r>
      <w:r w:rsidR="00377162" w:rsidRPr="00F86494">
        <w:rPr>
          <w:rFonts w:asciiTheme="minorHAnsi" w:hAnsiTheme="minorHAnsi" w:cstheme="minorHAnsi"/>
          <w:sz w:val="24"/>
          <w:szCs w:val="24"/>
        </w:rPr>
        <w:t xml:space="preserve"> </w:t>
      </w:r>
      <w:r w:rsidRPr="00F86494">
        <w:rPr>
          <w:rFonts w:asciiTheme="minorHAnsi" w:hAnsiTheme="minorHAnsi" w:cstheme="minorHAnsi"/>
          <w:sz w:val="24"/>
          <w:szCs w:val="24"/>
        </w:rPr>
        <w:t xml:space="preserve">se stanou součástí stavby dálnice D8. </w:t>
      </w:r>
    </w:p>
    <w:p w14:paraId="35BDB7D7" w14:textId="77777777" w:rsidR="00CF1531" w:rsidRPr="00F86494" w:rsidRDefault="00CF1531" w:rsidP="00F26067">
      <w:pPr>
        <w:pStyle w:val="Zkladntextodsazen2"/>
        <w:tabs>
          <w:tab w:val="left" w:pos="426"/>
        </w:tabs>
        <w:spacing w:line="264" w:lineRule="auto"/>
        <w:ind w:left="0" w:firstLine="0"/>
        <w:contextualSpacing/>
        <w:jc w:val="both"/>
        <w:rPr>
          <w:rFonts w:asciiTheme="minorHAnsi" w:hAnsiTheme="minorHAnsi" w:cstheme="minorHAnsi"/>
          <w:sz w:val="24"/>
          <w:szCs w:val="24"/>
        </w:rPr>
      </w:pPr>
    </w:p>
    <w:p w14:paraId="4A427E55" w14:textId="7ABB126D" w:rsidR="00CF1531" w:rsidRPr="00F86494" w:rsidRDefault="00CF1531" w:rsidP="00F26067">
      <w:pPr>
        <w:pStyle w:val="Zkladntextodsazen2"/>
        <w:tabs>
          <w:tab w:val="left" w:pos="426"/>
        </w:tabs>
        <w:spacing w:line="264" w:lineRule="auto"/>
        <w:ind w:left="0" w:firstLine="0"/>
        <w:contextualSpacing/>
        <w:jc w:val="both"/>
        <w:rPr>
          <w:rFonts w:asciiTheme="minorHAnsi" w:hAnsiTheme="minorHAnsi" w:cstheme="minorHAnsi"/>
          <w:sz w:val="24"/>
          <w:szCs w:val="24"/>
        </w:rPr>
      </w:pPr>
      <w:r w:rsidRPr="00F86494">
        <w:rPr>
          <w:rFonts w:asciiTheme="minorHAnsi" w:hAnsiTheme="minorHAnsi" w:cstheme="minorHAnsi"/>
          <w:sz w:val="24"/>
          <w:szCs w:val="24"/>
        </w:rPr>
        <w:t>Náklady na dostavbu úseků 0805 a 0807 tak překročí částk</w:t>
      </w:r>
      <w:r w:rsidR="00077320" w:rsidRPr="00F86494">
        <w:rPr>
          <w:rFonts w:asciiTheme="minorHAnsi" w:hAnsiTheme="minorHAnsi" w:cstheme="minorHAnsi"/>
          <w:sz w:val="24"/>
          <w:szCs w:val="24"/>
        </w:rPr>
        <w:t>u 38 mld. Kč, což je zhruba 3,5</w:t>
      </w:r>
      <w:r w:rsidRPr="00F86494">
        <w:rPr>
          <w:rFonts w:asciiTheme="minorHAnsi" w:hAnsiTheme="minorHAnsi" w:cstheme="minorHAnsi"/>
          <w:sz w:val="24"/>
          <w:szCs w:val="24"/>
        </w:rPr>
        <w:t>násobek částky uvažované v</w:t>
      </w:r>
      <w:r w:rsidR="00F26067" w:rsidRPr="00F86494">
        <w:rPr>
          <w:rFonts w:asciiTheme="minorHAnsi" w:hAnsiTheme="minorHAnsi" w:cstheme="minorHAnsi"/>
          <w:sz w:val="24"/>
          <w:szCs w:val="24"/>
        </w:rPr>
        <w:t xml:space="preserve"> </w:t>
      </w:r>
      <w:r w:rsidRPr="00F86494">
        <w:rPr>
          <w:rFonts w:asciiTheme="minorHAnsi" w:hAnsiTheme="minorHAnsi" w:cstheme="minorHAnsi"/>
          <w:sz w:val="24"/>
          <w:szCs w:val="24"/>
        </w:rPr>
        <w:t>roce 1993 a téměř dvojnásobek částky uvažované v</w:t>
      </w:r>
      <w:r w:rsidR="00F26067" w:rsidRPr="00F86494">
        <w:rPr>
          <w:rFonts w:asciiTheme="minorHAnsi" w:hAnsiTheme="minorHAnsi" w:cstheme="minorHAnsi"/>
          <w:sz w:val="24"/>
          <w:szCs w:val="24"/>
        </w:rPr>
        <w:t xml:space="preserve"> </w:t>
      </w:r>
      <w:r w:rsidRPr="00F86494">
        <w:rPr>
          <w:rFonts w:asciiTheme="minorHAnsi" w:hAnsiTheme="minorHAnsi" w:cstheme="minorHAnsi"/>
          <w:sz w:val="24"/>
          <w:szCs w:val="24"/>
        </w:rPr>
        <w:t xml:space="preserve">roce 2003. Nárůst nákladů ŘSD zdůvodnilo především změnami sazby DPH a valorizací cen. Konkrétními příčinami a důsledky </w:t>
      </w:r>
      <w:r w:rsidR="0017229C">
        <w:rPr>
          <w:rFonts w:asciiTheme="minorHAnsi" w:hAnsiTheme="minorHAnsi" w:cstheme="minorHAnsi"/>
          <w:sz w:val="24"/>
          <w:szCs w:val="24"/>
        </w:rPr>
        <w:t>růstu</w:t>
      </w:r>
      <w:r w:rsidRPr="00F86494">
        <w:rPr>
          <w:rFonts w:asciiTheme="minorHAnsi" w:hAnsiTheme="minorHAnsi" w:cstheme="minorHAnsi"/>
          <w:sz w:val="24"/>
          <w:szCs w:val="24"/>
        </w:rPr>
        <w:t xml:space="preserve"> nákladů se MD blíže nezabývalo.</w:t>
      </w:r>
    </w:p>
    <w:p w14:paraId="19946F93" w14:textId="77777777" w:rsidR="00077320" w:rsidRPr="00F86494" w:rsidRDefault="00077320" w:rsidP="00F26067">
      <w:pPr>
        <w:pStyle w:val="Zkladntextodsazen2"/>
        <w:tabs>
          <w:tab w:val="left" w:pos="426"/>
        </w:tabs>
        <w:spacing w:line="264" w:lineRule="auto"/>
        <w:ind w:left="0" w:firstLine="0"/>
        <w:contextualSpacing/>
        <w:jc w:val="both"/>
        <w:rPr>
          <w:rFonts w:asciiTheme="minorHAnsi" w:hAnsiTheme="minorHAnsi" w:cstheme="minorHAnsi"/>
          <w:sz w:val="24"/>
          <w:szCs w:val="24"/>
        </w:rPr>
      </w:pPr>
    </w:p>
    <w:p w14:paraId="47EBF4F0" w14:textId="363EDEC1" w:rsidR="00CF1531" w:rsidRPr="00F86494" w:rsidRDefault="00CF1531" w:rsidP="00CE0F6B">
      <w:pPr>
        <w:pStyle w:val="Zkladntextodsazen2"/>
        <w:keepNext/>
        <w:numPr>
          <w:ilvl w:val="0"/>
          <w:numId w:val="30"/>
        </w:numPr>
        <w:tabs>
          <w:tab w:val="left" w:pos="66"/>
        </w:tabs>
        <w:spacing w:line="264" w:lineRule="auto"/>
        <w:ind w:left="284" w:hanging="284"/>
        <w:contextualSpacing/>
        <w:jc w:val="both"/>
        <w:rPr>
          <w:rFonts w:asciiTheme="minorHAnsi" w:hAnsiTheme="minorHAnsi" w:cstheme="minorHAnsi"/>
          <w:b/>
          <w:sz w:val="24"/>
          <w:szCs w:val="24"/>
          <w:u w:val="single"/>
        </w:rPr>
      </w:pPr>
      <w:r w:rsidRPr="00F86494">
        <w:rPr>
          <w:rFonts w:asciiTheme="minorHAnsi" w:hAnsiTheme="minorHAnsi" w:cstheme="minorHAnsi"/>
          <w:b/>
          <w:sz w:val="24"/>
          <w:szCs w:val="24"/>
          <w:u w:val="single"/>
        </w:rPr>
        <w:lastRenderedPageBreak/>
        <w:t>Program č.</w:t>
      </w:r>
      <w:r w:rsidR="00F26067" w:rsidRPr="00F86494">
        <w:rPr>
          <w:rFonts w:asciiTheme="minorHAnsi" w:hAnsiTheme="minorHAnsi" w:cstheme="minorHAnsi"/>
          <w:b/>
          <w:sz w:val="24"/>
          <w:szCs w:val="24"/>
          <w:u w:val="single"/>
        </w:rPr>
        <w:t xml:space="preserve"> </w:t>
      </w:r>
      <w:r w:rsidRPr="00F86494">
        <w:rPr>
          <w:rFonts w:asciiTheme="minorHAnsi" w:eastAsia="Arial Unicode MS" w:hAnsiTheme="minorHAnsi" w:cs="Calibri"/>
          <w:b/>
          <w:bCs/>
          <w:sz w:val="24"/>
          <w:szCs w:val="24"/>
          <w:u w:val="single"/>
        </w:rPr>
        <w:t>327</w:t>
      </w:r>
      <w:r w:rsidR="00CE09F2">
        <w:rPr>
          <w:rFonts w:asciiTheme="minorHAnsi" w:eastAsia="Arial Unicode MS" w:hAnsiTheme="minorHAnsi" w:cs="Calibri"/>
          <w:b/>
          <w:bCs/>
          <w:sz w:val="24"/>
          <w:szCs w:val="24"/>
          <w:u w:val="single"/>
        </w:rPr>
        <w:t> </w:t>
      </w:r>
      <w:r w:rsidRPr="00F86494">
        <w:rPr>
          <w:rFonts w:asciiTheme="minorHAnsi" w:eastAsia="Arial Unicode MS" w:hAnsiTheme="minorHAnsi" w:cs="Calibri"/>
          <w:b/>
          <w:bCs/>
          <w:sz w:val="24"/>
          <w:szCs w:val="24"/>
          <w:u w:val="single"/>
        </w:rPr>
        <w:t>220</w:t>
      </w:r>
    </w:p>
    <w:p w14:paraId="320FB475" w14:textId="77777777" w:rsidR="00CE09F2" w:rsidRDefault="00CE09F2" w:rsidP="00CE0F6B">
      <w:pPr>
        <w:keepNext/>
        <w:spacing w:line="264" w:lineRule="auto"/>
        <w:contextualSpacing/>
        <w:jc w:val="both"/>
        <w:rPr>
          <w:rFonts w:asciiTheme="minorHAnsi" w:hAnsiTheme="minorHAnsi" w:cstheme="minorHAnsi"/>
          <w:lang w:val="cs-CZ"/>
        </w:rPr>
      </w:pPr>
    </w:p>
    <w:p w14:paraId="4220710E" w14:textId="55434481" w:rsidR="00CF1531" w:rsidRPr="00F86494" w:rsidRDefault="00CF1531" w:rsidP="00CF1531">
      <w:pPr>
        <w:spacing w:line="264" w:lineRule="auto"/>
        <w:contextualSpacing/>
        <w:jc w:val="both"/>
        <w:rPr>
          <w:rFonts w:asciiTheme="minorHAnsi" w:hAnsiTheme="minorHAnsi" w:cstheme="minorHAnsi"/>
          <w:lang w:val="cs-CZ"/>
        </w:rPr>
      </w:pPr>
      <w:r w:rsidRPr="00F86494">
        <w:rPr>
          <w:rFonts w:asciiTheme="minorHAnsi" w:hAnsiTheme="minorHAnsi" w:cstheme="minorHAnsi"/>
          <w:lang w:val="cs-CZ"/>
        </w:rPr>
        <w:t>MD je správcem programu č. 327</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220, jehož závazné ukazatele schválila vláda usnesením ze dne 26. května 2004 č. 499</w:t>
      </w:r>
      <w:r w:rsidRPr="00F86494">
        <w:rPr>
          <w:rStyle w:val="Znakapoznpodarou"/>
          <w:rFonts w:asciiTheme="minorHAnsi" w:hAnsiTheme="minorHAnsi" w:cstheme="minorHAnsi"/>
          <w:lang w:val="cs-CZ"/>
        </w:rPr>
        <w:footnoteReference w:id="18"/>
      </w:r>
      <w:r w:rsidRPr="00F86494">
        <w:rPr>
          <w:rFonts w:asciiTheme="minorHAnsi" w:hAnsiTheme="minorHAnsi" w:cstheme="minorHAnsi"/>
          <w:lang w:val="cs-CZ"/>
        </w:rPr>
        <w:t xml:space="preserve"> (termín dokončení programu do 6/2008, souhrn potřeb financování programu ve výši max. 32</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740 mil. Kč). Vláda tímto usnesením dále mj. uložila ministru dopravy předložit do 28. února 2010 zprávu o realizaci programu. </w:t>
      </w:r>
    </w:p>
    <w:p w14:paraId="719E0611" w14:textId="77777777" w:rsidR="00CF1531" w:rsidRPr="00F86494" w:rsidRDefault="00CF1531" w:rsidP="00CF1531">
      <w:pPr>
        <w:spacing w:line="264" w:lineRule="auto"/>
        <w:contextualSpacing/>
        <w:jc w:val="both"/>
        <w:rPr>
          <w:rFonts w:asciiTheme="minorHAnsi" w:hAnsiTheme="minorHAnsi" w:cstheme="minorHAnsi"/>
          <w:lang w:val="cs-CZ"/>
        </w:rPr>
      </w:pPr>
    </w:p>
    <w:p w14:paraId="565BAE2A" w14:textId="3EC978EC" w:rsidR="00CF1531" w:rsidRPr="00F86494" w:rsidRDefault="00CF1531" w:rsidP="00CF1531">
      <w:pPr>
        <w:spacing w:line="264" w:lineRule="auto"/>
        <w:contextualSpacing/>
        <w:jc w:val="both"/>
        <w:rPr>
          <w:rFonts w:asciiTheme="minorHAnsi" w:hAnsiTheme="minorHAnsi" w:cstheme="minorHAnsi"/>
          <w:lang w:val="cs-CZ"/>
        </w:rPr>
      </w:pPr>
      <w:r w:rsidRPr="00F86494">
        <w:rPr>
          <w:rFonts w:asciiTheme="minorHAnsi" w:hAnsiTheme="minorHAnsi" w:cstheme="minorHAnsi"/>
          <w:lang w:val="cs-CZ"/>
        </w:rPr>
        <w:t>Program č. 327</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220 je rozdělen do pěti podprogramů, z</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nichž dva se týkají úseků dálnice D8 dokončených před rokem 2001 a jeden výkupů pozemků a rekultivací. Zbylé dva podprogramy se týkají úseku 0805 (podprogram č. 327</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223) a úseku 0807 (podprogram č.</w:t>
      </w:r>
      <w:r w:rsidR="00B74C8F" w:rsidRPr="00F86494">
        <w:rPr>
          <w:rFonts w:asciiTheme="minorHAnsi" w:hAnsiTheme="minorHAnsi" w:cstheme="minorHAnsi"/>
          <w:lang w:val="cs-CZ"/>
        </w:rPr>
        <w:t> </w:t>
      </w:r>
      <w:r w:rsidRPr="00F86494">
        <w:rPr>
          <w:rFonts w:asciiTheme="minorHAnsi" w:hAnsiTheme="minorHAnsi" w:cstheme="minorHAnsi"/>
          <w:lang w:val="cs-CZ"/>
        </w:rPr>
        <w:t xml:space="preserve">327 225). Kontrola NKÚ byla </w:t>
      </w:r>
      <w:r w:rsidR="00C667EF" w:rsidRPr="00F86494">
        <w:rPr>
          <w:rFonts w:asciiTheme="minorHAnsi" w:hAnsiTheme="minorHAnsi" w:cstheme="minorHAnsi"/>
          <w:lang w:val="cs-CZ"/>
        </w:rPr>
        <w:t xml:space="preserve">blíže </w:t>
      </w:r>
      <w:r w:rsidR="009A3BBF" w:rsidRPr="00F86494">
        <w:rPr>
          <w:rFonts w:asciiTheme="minorHAnsi" w:hAnsiTheme="minorHAnsi" w:cstheme="minorHAnsi"/>
          <w:lang w:val="cs-CZ"/>
        </w:rPr>
        <w:t xml:space="preserve">zaměřena </w:t>
      </w:r>
      <w:r w:rsidRPr="00F86494">
        <w:rPr>
          <w:rFonts w:asciiTheme="minorHAnsi" w:hAnsiTheme="minorHAnsi" w:cstheme="minorHAnsi"/>
          <w:lang w:val="cs-CZ"/>
        </w:rPr>
        <w:t>na podprogram č. 327</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223.</w:t>
      </w:r>
    </w:p>
    <w:p w14:paraId="163561FE" w14:textId="77777777" w:rsidR="00CF1531" w:rsidRPr="00F86494" w:rsidRDefault="00CF1531" w:rsidP="00CF1531">
      <w:pPr>
        <w:spacing w:line="264" w:lineRule="auto"/>
        <w:contextualSpacing/>
        <w:jc w:val="both"/>
        <w:rPr>
          <w:rFonts w:asciiTheme="minorHAnsi" w:hAnsiTheme="minorHAnsi" w:cstheme="minorHAnsi"/>
          <w:lang w:val="cs-CZ"/>
        </w:rPr>
      </w:pPr>
    </w:p>
    <w:p w14:paraId="18FD13DC" w14:textId="4F880531" w:rsidR="00CF1531" w:rsidRPr="00F86494" w:rsidRDefault="00E27E16" w:rsidP="00CF1531">
      <w:pPr>
        <w:spacing w:line="264" w:lineRule="auto"/>
        <w:contextualSpacing/>
        <w:jc w:val="both"/>
        <w:rPr>
          <w:rFonts w:asciiTheme="minorHAnsi" w:hAnsiTheme="minorHAnsi" w:cstheme="minorHAnsi"/>
          <w:lang w:val="cs-CZ"/>
        </w:rPr>
      </w:pPr>
      <w:r>
        <w:rPr>
          <w:rFonts w:asciiTheme="minorHAnsi" w:hAnsiTheme="minorHAnsi" w:cstheme="minorHAnsi"/>
          <w:lang w:val="cs-CZ"/>
        </w:rPr>
        <w:t>I</w:t>
      </w:r>
      <w:r w:rsidR="00CF1531" w:rsidRPr="00F86494">
        <w:rPr>
          <w:rFonts w:asciiTheme="minorHAnsi" w:hAnsiTheme="minorHAnsi" w:cstheme="minorHAnsi"/>
          <w:lang w:val="cs-CZ"/>
        </w:rPr>
        <w:t xml:space="preserve">nvestiční záměry (dále jen „IZ“) šesti akcí, na něž byla rozdělena výstavba úseku 0805, </w:t>
      </w:r>
      <w:r w:rsidRPr="00F86494">
        <w:rPr>
          <w:rFonts w:asciiTheme="minorHAnsi" w:hAnsiTheme="minorHAnsi" w:cstheme="minorHAnsi"/>
          <w:lang w:val="cs-CZ"/>
        </w:rPr>
        <w:t xml:space="preserve">zpracovalo ŘSD </w:t>
      </w:r>
      <w:r w:rsidR="00CF1531" w:rsidRPr="00F86494">
        <w:rPr>
          <w:rFonts w:asciiTheme="minorHAnsi" w:hAnsiTheme="minorHAnsi" w:cstheme="minorHAnsi"/>
          <w:lang w:val="cs-CZ"/>
        </w:rPr>
        <w:t>v</w:t>
      </w:r>
      <w:r w:rsidR="00F26067" w:rsidRPr="00F86494">
        <w:rPr>
          <w:rFonts w:asciiTheme="minorHAnsi" w:hAnsiTheme="minorHAnsi" w:cstheme="minorHAnsi"/>
          <w:lang w:val="cs-CZ"/>
        </w:rPr>
        <w:t xml:space="preserve"> </w:t>
      </w:r>
      <w:r w:rsidR="00CF1531" w:rsidRPr="00F86494">
        <w:rPr>
          <w:rFonts w:asciiTheme="minorHAnsi" w:hAnsiTheme="minorHAnsi" w:cstheme="minorHAnsi"/>
          <w:lang w:val="cs-CZ"/>
        </w:rPr>
        <w:t xml:space="preserve">červnu 2002. </w:t>
      </w:r>
      <w:r w:rsidR="005024E3" w:rsidRPr="00F86494">
        <w:rPr>
          <w:rFonts w:asciiTheme="minorHAnsi" w:hAnsiTheme="minorHAnsi" w:cstheme="minorHAnsi"/>
          <w:lang w:val="cs-CZ"/>
        </w:rPr>
        <w:t>N</w:t>
      </w:r>
      <w:r w:rsidR="00CF1531" w:rsidRPr="00F86494">
        <w:rPr>
          <w:rFonts w:asciiTheme="minorHAnsi" w:hAnsiTheme="minorHAnsi" w:cstheme="minorHAnsi"/>
          <w:lang w:val="cs-CZ"/>
        </w:rPr>
        <w:t>áklady výstavby tohoto úseku byl</w:t>
      </w:r>
      <w:r w:rsidR="00217341" w:rsidRPr="00F86494">
        <w:rPr>
          <w:rFonts w:asciiTheme="minorHAnsi" w:hAnsiTheme="minorHAnsi" w:cstheme="minorHAnsi"/>
          <w:lang w:val="cs-CZ"/>
        </w:rPr>
        <w:t>y v jednotlivých</w:t>
      </w:r>
      <w:r w:rsidR="00F26067" w:rsidRPr="00F86494">
        <w:rPr>
          <w:rFonts w:asciiTheme="minorHAnsi" w:hAnsiTheme="minorHAnsi" w:cstheme="minorHAnsi"/>
          <w:lang w:val="cs-CZ"/>
        </w:rPr>
        <w:t xml:space="preserve"> </w:t>
      </w:r>
      <w:r w:rsidR="00217341" w:rsidRPr="00F86494">
        <w:rPr>
          <w:rFonts w:asciiTheme="minorHAnsi" w:hAnsiTheme="minorHAnsi" w:cstheme="minorHAnsi"/>
          <w:lang w:val="cs-CZ"/>
        </w:rPr>
        <w:t>IZ uvažovány v </w:t>
      </w:r>
      <w:r w:rsidR="00CF1531" w:rsidRPr="00F86494">
        <w:rPr>
          <w:rFonts w:asciiTheme="minorHAnsi" w:hAnsiTheme="minorHAnsi" w:cstheme="minorHAnsi"/>
          <w:lang w:val="cs-CZ"/>
        </w:rPr>
        <w:t>souhrnné výši 7</w:t>
      </w:r>
      <w:r w:rsidR="00F26067" w:rsidRPr="00F86494">
        <w:rPr>
          <w:rFonts w:asciiTheme="minorHAnsi" w:hAnsiTheme="minorHAnsi" w:cstheme="minorHAnsi"/>
          <w:lang w:val="cs-CZ"/>
        </w:rPr>
        <w:t xml:space="preserve"> </w:t>
      </w:r>
      <w:r w:rsidR="00CF1531" w:rsidRPr="00F86494">
        <w:rPr>
          <w:rFonts w:asciiTheme="minorHAnsi" w:hAnsiTheme="minorHAnsi" w:cstheme="minorHAnsi"/>
          <w:lang w:val="cs-CZ"/>
        </w:rPr>
        <w:t>562 mil. Kč. K</w:t>
      </w:r>
      <w:r w:rsidR="00F26067" w:rsidRPr="00F86494">
        <w:rPr>
          <w:rFonts w:asciiTheme="minorHAnsi" w:hAnsiTheme="minorHAnsi" w:cstheme="minorHAnsi"/>
          <w:lang w:val="cs-CZ"/>
        </w:rPr>
        <w:t xml:space="preserve"> </w:t>
      </w:r>
      <w:r w:rsidR="00CF1531" w:rsidRPr="00F86494">
        <w:rPr>
          <w:rFonts w:asciiTheme="minorHAnsi" w:hAnsiTheme="minorHAnsi" w:cstheme="minorHAnsi"/>
          <w:lang w:val="cs-CZ"/>
        </w:rPr>
        <w:t>IZ bylo přiloženo hodnocení efektivnosti společné pro úseky 0805 a 0807. Správnost a objektivnost jeho výsledků nebylo možn</w:t>
      </w:r>
      <w:r>
        <w:rPr>
          <w:rFonts w:asciiTheme="minorHAnsi" w:hAnsiTheme="minorHAnsi" w:cstheme="minorHAnsi"/>
          <w:lang w:val="cs-CZ"/>
        </w:rPr>
        <w:t>é</w:t>
      </w:r>
      <w:r w:rsidR="00CF1531" w:rsidRPr="00F86494">
        <w:rPr>
          <w:rFonts w:asciiTheme="minorHAnsi" w:hAnsiTheme="minorHAnsi" w:cstheme="minorHAnsi"/>
          <w:lang w:val="cs-CZ"/>
        </w:rPr>
        <w:t xml:space="preserve"> ověřit, neboť neobsahovalo dostatečně konkrétní a úplné informace. </w:t>
      </w:r>
    </w:p>
    <w:p w14:paraId="3FEF9672" w14:textId="77777777" w:rsidR="00CF1531" w:rsidRPr="00F86494" w:rsidRDefault="00CF1531" w:rsidP="00CF1531">
      <w:pPr>
        <w:spacing w:line="264" w:lineRule="auto"/>
        <w:contextualSpacing/>
        <w:jc w:val="both"/>
        <w:rPr>
          <w:rFonts w:asciiTheme="minorHAnsi" w:hAnsiTheme="minorHAnsi" w:cstheme="minorHAnsi"/>
          <w:lang w:val="cs-CZ"/>
        </w:rPr>
      </w:pPr>
    </w:p>
    <w:p w14:paraId="656B5DBE" w14:textId="303C0ABC" w:rsidR="00CF1531" w:rsidRPr="00F86494" w:rsidRDefault="00CF1531" w:rsidP="00CF1531">
      <w:pPr>
        <w:spacing w:line="264" w:lineRule="auto"/>
        <w:contextualSpacing/>
        <w:jc w:val="both"/>
        <w:rPr>
          <w:rFonts w:asciiTheme="minorHAnsi" w:hAnsiTheme="minorHAnsi" w:cstheme="minorHAnsi"/>
          <w:lang w:val="cs-CZ"/>
        </w:rPr>
      </w:pPr>
      <w:r w:rsidRPr="00F86494">
        <w:rPr>
          <w:rFonts w:asciiTheme="minorHAnsi" w:hAnsiTheme="minorHAnsi" w:cstheme="minorHAnsi"/>
          <w:lang w:val="cs-CZ"/>
        </w:rPr>
        <w:t>Jako zdroje některých údajů byly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hodnocení efektivnosti uváděny blíže nespecifikované „odhady“ a „průzkumy“ konzultantů, např. k uvažovanému poklesu dopravních nehod bylo pouze uvedeno, že jde o „indikativní odhad“. Celkové náklad</w:t>
      </w:r>
      <w:r w:rsidR="002901D0" w:rsidRPr="00F86494">
        <w:rPr>
          <w:rFonts w:asciiTheme="minorHAnsi" w:hAnsiTheme="minorHAnsi" w:cstheme="minorHAnsi"/>
          <w:lang w:val="cs-CZ"/>
        </w:rPr>
        <w:t>y na výstavbu úseku 0805 byly v </w:t>
      </w:r>
      <w:r w:rsidRPr="00F86494">
        <w:rPr>
          <w:rFonts w:asciiTheme="minorHAnsi" w:hAnsiTheme="minorHAnsi" w:cstheme="minorHAnsi"/>
          <w:lang w:val="cs-CZ"/>
        </w:rPr>
        <w:t>hodnocení efektivnosti uvažovány ve výši 5</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118 mil. Kč (4</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865 mil. Kč bez DPH)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cenách roku 1999, tedy odlišně od údajů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IZ, k</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nimž bylo hodnocení přiloženo. </w:t>
      </w:r>
    </w:p>
    <w:p w14:paraId="62F8230E" w14:textId="77777777" w:rsidR="00CF1531" w:rsidRPr="00F86494" w:rsidRDefault="00CF1531" w:rsidP="00CF1531">
      <w:pPr>
        <w:spacing w:line="264" w:lineRule="auto"/>
        <w:contextualSpacing/>
        <w:jc w:val="both"/>
        <w:rPr>
          <w:rFonts w:asciiTheme="minorHAnsi" w:hAnsiTheme="minorHAnsi" w:cstheme="minorHAnsi"/>
          <w:lang w:val="cs-CZ"/>
        </w:rPr>
      </w:pPr>
    </w:p>
    <w:p w14:paraId="6465B28A" w14:textId="6AC73EB3" w:rsidR="00CF1531" w:rsidRPr="00F86494" w:rsidRDefault="00CF1531" w:rsidP="00CF1531">
      <w:pPr>
        <w:tabs>
          <w:tab w:val="num" w:pos="1276"/>
        </w:tabs>
        <w:jc w:val="both"/>
        <w:rPr>
          <w:rFonts w:asciiTheme="minorHAnsi" w:hAnsiTheme="minorHAnsi" w:cstheme="minorHAnsi"/>
          <w:lang w:val="cs-CZ"/>
        </w:rPr>
      </w:pPr>
      <w:r w:rsidRPr="00F86494">
        <w:rPr>
          <w:rFonts w:asciiTheme="minorHAnsi" w:hAnsiTheme="minorHAnsi" w:cstheme="minorHAnsi"/>
          <w:lang w:val="cs-CZ"/>
        </w:rPr>
        <w:t>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době, kdy měl být program č. 327</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220 již ukončen, vláda usnesením ze dne 9.</w:t>
      </w:r>
      <w:r w:rsidR="00D87F32" w:rsidRPr="00F86494">
        <w:rPr>
          <w:rFonts w:asciiTheme="minorHAnsi" w:hAnsiTheme="minorHAnsi" w:cstheme="minorHAnsi"/>
          <w:lang w:val="cs-CZ"/>
        </w:rPr>
        <w:t> </w:t>
      </w:r>
      <w:r w:rsidRPr="00F86494">
        <w:rPr>
          <w:rFonts w:asciiTheme="minorHAnsi" w:hAnsiTheme="minorHAnsi" w:cstheme="minorHAnsi"/>
          <w:lang w:val="cs-CZ"/>
        </w:rPr>
        <w:t>července</w:t>
      </w:r>
      <w:r w:rsidR="00D87F32" w:rsidRPr="00F86494">
        <w:rPr>
          <w:rFonts w:asciiTheme="minorHAnsi" w:hAnsiTheme="minorHAnsi" w:cstheme="minorHAnsi"/>
          <w:lang w:val="cs-CZ"/>
        </w:rPr>
        <w:t> </w:t>
      </w:r>
      <w:r w:rsidRPr="00F86494">
        <w:rPr>
          <w:rFonts w:asciiTheme="minorHAnsi" w:hAnsiTheme="minorHAnsi" w:cstheme="minorHAnsi"/>
          <w:lang w:val="cs-CZ"/>
        </w:rPr>
        <w:t>2008 č. 861</w:t>
      </w:r>
      <w:r w:rsidRPr="00F86494">
        <w:rPr>
          <w:rStyle w:val="Znakapoznpodarou"/>
          <w:rFonts w:asciiTheme="minorHAnsi" w:hAnsiTheme="minorHAnsi" w:cstheme="minorHAnsi"/>
          <w:lang w:val="cs-CZ"/>
        </w:rPr>
        <w:footnoteReference w:id="19"/>
      </w:r>
      <w:r w:rsidRPr="00F86494">
        <w:rPr>
          <w:rFonts w:asciiTheme="minorHAnsi" w:hAnsiTheme="minorHAnsi" w:cstheme="minorHAnsi"/>
          <w:lang w:val="cs-CZ"/>
        </w:rPr>
        <w:t xml:space="preserve"> souhlasila</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se změnou dokumentace</w:t>
      </w:r>
      <w:r w:rsidR="00E27E16">
        <w:rPr>
          <w:rFonts w:asciiTheme="minorHAnsi" w:hAnsiTheme="minorHAnsi" w:cstheme="minorHAnsi"/>
          <w:lang w:val="cs-CZ"/>
        </w:rPr>
        <w:t xml:space="preserve"> tohoto programu</w:t>
      </w:r>
      <w:r w:rsidRPr="00F86494">
        <w:rPr>
          <w:rFonts w:asciiTheme="minorHAnsi" w:hAnsiTheme="minorHAnsi" w:cstheme="minorHAnsi"/>
          <w:lang w:val="cs-CZ"/>
        </w:rPr>
        <w:t xml:space="preserve"> a stanovila jeho nové závazné ukazatele. Termín pro dokončení programu byl prodloužen z 06/2008 na 12/2015 a</w:t>
      </w:r>
      <w:r w:rsidR="00D87F32" w:rsidRPr="00F86494">
        <w:rPr>
          <w:rFonts w:asciiTheme="minorHAnsi" w:hAnsiTheme="minorHAnsi" w:cstheme="minorHAnsi"/>
          <w:lang w:val="cs-CZ"/>
        </w:rPr>
        <w:t> </w:t>
      </w:r>
      <w:r w:rsidRPr="00F86494">
        <w:rPr>
          <w:rFonts w:asciiTheme="minorHAnsi" w:hAnsiTheme="minorHAnsi" w:cstheme="minorHAnsi"/>
          <w:lang w:val="cs-CZ"/>
        </w:rPr>
        <w:t>celkové náklady programu navýšeny z</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32,7 mld. Kč na 44,8 </w:t>
      </w:r>
      <w:r w:rsidR="003A05D5" w:rsidRPr="00F86494">
        <w:rPr>
          <w:rFonts w:asciiTheme="minorHAnsi" w:hAnsiTheme="minorHAnsi" w:cstheme="minorHAnsi"/>
          <w:lang w:val="cs-CZ"/>
        </w:rPr>
        <w:t>mld</w:t>
      </w:r>
      <w:r w:rsidRPr="00F86494">
        <w:rPr>
          <w:rFonts w:asciiTheme="minorHAnsi" w:hAnsiTheme="minorHAnsi" w:cstheme="minorHAnsi"/>
          <w:lang w:val="cs-CZ"/>
        </w:rPr>
        <w:t xml:space="preserve">. Kč, tj. o 37 %. Tento nárůst byl </w:t>
      </w:r>
      <w:r w:rsidR="00D356BD" w:rsidRPr="00F86494">
        <w:rPr>
          <w:rFonts w:asciiTheme="minorHAnsi" w:hAnsiTheme="minorHAnsi" w:cstheme="minorHAnsi"/>
          <w:lang w:val="cs-CZ"/>
        </w:rPr>
        <w:t xml:space="preserve">odůvodněn </w:t>
      </w:r>
      <w:r w:rsidRPr="00F86494">
        <w:rPr>
          <w:rFonts w:asciiTheme="minorHAnsi" w:hAnsiTheme="minorHAnsi" w:cstheme="minorHAnsi"/>
          <w:lang w:val="cs-CZ"/>
        </w:rPr>
        <w:t>jen obecně navýšením sazby DPH z</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5 % na 19 % a věcnými a</w:t>
      </w:r>
      <w:r w:rsidR="007D2DE0">
        <w:rPr>
          <w:rFonts w:asciiTheme="minorHAnsi" w:hAnsiTheme="minorHAnsi" w:cstheme="minorHAnsi"/>
          <w:lang w:val="cs-CZ"/>
        </w:rPr>
        <w:t> </w:t>
      </w:r>
      <w:r w:rsidRPr="00F86494">
        <w:rPr>
          <w:rFonts w:asciiTheme="minorHAnsi" w:hAnsiTheme="minorHAnsi" w:cstheme="minorHAnsi"/>
          <w:lang w:val="cs-CZ"/>
        </w:rPr>
        <w:t xml:space="preserve">cenovými změnami v průběhu výstavby. Termín pro předložení zprávy o realizaci programu vláda prodloužila </w:t>
      </w:r>
      <w:r w:rsidR="002901D0" w:rsidRPr="00F86494">
        <w:rPr>
          <w:rFonts w:asciiTheme="minorHAnsi" w:hAnsiTheme="minorHAnsi" w:cstheme="minorHAnsi"/>
          <w:lang w:val="cs-CZ"/>
        </w:rPr>
        <w:t>do</w:t>
      </w:r>
      <w:r w:rsidR="00F26067" w:rsidRPr="00F86494">
        <w:rPr>
          <w:rFonts w:asciiTheme="minorHAnsi" w:hAnsiTheme="minorHAnsi" w:cstheme="minorHAnsi"/>
          <w:lang w:val="cs-CZ"/>
        </w:rPr>
        <w:t xml:space="preserve"> </w:t>
      </w:r>
      <w:r w:rsidR="002901D0" w:rsidRPr="00F86494">
        <w:rPr>
          <w:rFonts w:asciiTheme="minorHAnsi" w:hAnsiTheme="minorHAnsi" w:cstheme="minorHAnsi"/>
          <w:lang w:val="cs-CZ"/>
        </w:rPr>
        <w:t>30. </w:t>
      </w:r>
      <w:r w:rsidRPr="00F86494">
        <w:rPr>
          <w:rFonts w:asciiTheme="minorHAnsi" w:hAnsiTheme="minorHAnsi" w:cstheme="minorHAnsi"/>
          <w:lang w:val="cs-CZ"/>
        </w:rPr>
        <w:t xml:space="preserve">listopadu 2016. </w:t>
      </w:r>
    </w:p>
    <w:p w14:paraId="2C7F4BE6" w14:textId="77777777" w:rsidR="00CF1531" w:rsidRPr="00F86494" w:rsidRDefault="00CF1531" w:rsidP="00CF1531">
      <w:pPr>
        <w:tabs>
          <w:tab w:val="num" w:pos="1276"/>
        </w:tabs>
        <w:jc w:val="both"/>
        <w:rPr>
          <w:rFonts w:asciiTheme="minorHAnsi" w:hAnsiTheme="minorHAnsi" w:cstheme="minorHAnsi"/>
          <w:lang w:val="cs-CZ"/>
        </w:rPr>
      </w:pPr>
    </w:p>
    <w:p w14:paraId="2A8F8262" w14:textId="78BD4E70" w:rsidR="00CF1531" w:rsidRPr="00F86494" w:rsidRDefault="00CF1531" w:rsidP="00CF1531">
      <w:pPr>
        <w:tabs>
          <w:tab w:val="num" w:pos="1276"/>
        </w:tabs>
        <w:jc w:val="both"/>
        <w:rPr>
          <w:rFonts w:asciiTheme="minorHAnsi" w:hAnsiTheme="minorHAnsi" w:cstheme="minorHAnsi"/>
          <w:lang w:val="cs-CZ"/>
        </w:rPr>
      </w:pPr>
      <w:r w:rsidRPr="00F86494">
        <w:rPr>
          <w:rFonts w:asciiTheme="minorHAnsi" w:hAnsiTheme="minorHAnsi" w:cstheme="minorHAnsi"/>
          <w:lang w:val="cs-CZ"/>
        </w:rPr>
        <w:t>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případě podprogramu č. 327</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223 (úsek 0805) aktualizace</w:t>
      </w:r>
      <w:r w:rsidR="000619B3" w:rsidRPr="00F86494">
        <w:rPr>
          <w:rFonts w:asciiTheme="minorHAnsi" w:hAnsiTheme="minorHAnsi" w:cstheme="minorHAnsi"/>
          <w:vertAlign w:val="superscript"/>
          <w:lang w:val="cs-CZ"/>
        </w:rPr>
        <w:t>19</w:t>
      </w:r>
      <w:r w:rsidRPr="00F86494">
        <w:rPr>
          <w:rFonts w:asciiTheme="minorHAnsi" w:hAnsiTheme="minorHAnsi" w:cstheme="minorHAnsi"/>
          <w:lang w:val="cs-CZ"/>
        </w:rPr>
        <w:t xml:space="preserve"> </w:t>
      </w:r>
      <w:r w:rsidR="002901D0" w:rsidRPr="00F86494">
        <w:rPr>
          <w:rFonts w:asciiTheme="minorHAnsi" w:hAnsiTheme="minorHAnsi" w:cstheme="minorHAnsi"/>
          <w:lang w:val="cs-CZ"/>
        </w:rPr>
        <w:t>obsahovala nárůst nákladů o 6,9 </w:t>
      </w:r>
      <w:r w:rsidRPr="00F86494">
        <w:rPr>
          <w:rFonts w:asciiTheme="minorHAnsi" w:hAnsiTheme="minorHAnsi" w:cstheme="minorHAnsi"/>
          <w:lang w:val="cs-CZ"/>
        </w:rPr>
        <w:t xml:space="preserve">mld. Kč, tj. o více než 90 %. </w:t>
      </w:r>
      <w:r w:rsidRPr="00F86494">
        <w:rPr>
          <w:rFonts w:asciiTheme="minorHAnsi" w:hAnsiTheme="minorHAnsi" w:cstheme="minorHAnsi"/>
          <w:bCs/>
          <w:lang w:val="cs-CZ"/>
        </w:rPr>
        <w:t xml:space="preserve">Jednotkové (měrné) náklady některých částí stavby úseku 0805 vzrostly několikanásobně. </w:t>
      </w:r>
      <w:r w:rsidRPr="00F86494">
        <w:rPr>
          <w:rFonts w:asciiTheme="minorHAnsi" w:hAnsiTheme="minorHAnsi" w:cstheme="minorHAnsi"/>
          <w:lang w:val="cs-CZ"/>
        </w:rPr>
        <w:t>Jako důvod nárůst</w:t>
      </w:r>
      <w:r w:rsidR="005F397C">
        <w:rPr>
          <w:rFonts w:asciiTheme="minorHAnsi" w:hAnsiTheme="minorHAnsi" w:cstheme="minorHAnsi"/>
          <w:lang w:val="cs-CZ"/>
        </w:rPr>
        <w:t>u</w:t>
      </w:r>
      <w:r w:rsidRPr="00F86494">
        <w:rPr>
          <w:rFonts w:asciiTheme="minorHAnsi" w:hAnsiTheme="minorHAnsi" w:cstheme="minorHAnsi"/>
          <w:lang w:val="cs-CZ"/>
        </w:rPr>
        <w:t xml:space="preserve"> cen byl uveden „</w:t>
      </w:r>
      <w:r w:rsidRPr="00F86494">
        <w:rPr>
          <w:rFonts w:asciiTheme="minorHAnsi" w:hAnsiTheme="minorHAnsi" w:cstheme="minorHAnsi"/>
          <w:i/>
          <w:lang w:val="cs-CZ"/>
        </w:rPr>
        <w:t>nepřesný propočet výše nákladů v</w:t>
      </w:r>
      <w:r w:rsidR="00F26067" w:rsidRPr="00F86494">
        <w:rPr>
          <w:rFonts w:asciiTheme="minorHAnsi" w:hAnsiTheme="minorHAnsi" w:cstheme="minorHAnsi"/>
          <w:i/>
          <w:lang w:val="cs-CZ"/>
        </w:rPr>
        <w:t xml:space="preserve"> </w:t>
      </w:r>
      <w:r w:rsidRPr="00F86494">
        <w:rPr>
          <w:rFonts w:asciiTheme="minorHAnsi" w:hAnsiTheme="minorHAnsi" w:cstheme="minorHAnsi"/>
          <w:i/>
          <w:lang w:val="cs-CZ"/>
        </w:rPr>
        <w:t xml:space="preserve">roce 2003“ </w:t>
      </w:r>
      <w:r w:rsidRPr="00F86494">
        <w:rPr>
          <w:rFonts w:asciiTheme="minorHAnsi" w:hAnsiTheme="minorHAnsi" w:cstheme="minorHAnsi"/>
          <w:lang w:val="cs-CZ"/>
        </w:rPr>
        <w:t>s</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tím, že</w:t>
      </w:r>
      <w:r w:rsidRPr="00F86494">
        <w:rPr>
          <w:rFonts w:asciiTheme="minorHAnsi" w:hAnsiTheme="minorHAnsi" w:cstheme="minorHAnsi"/>
          <w:i/>
          <w:lang w:val="cs-CZ"/>
        </w:rPr>
        <w:t xml:space="preserve"> „celkové náklady byly vyčísleny podobně jako náklady na D11, v propočtu nebylo zohledněno České středohoří s</w:t>
      </w:r>
      <w:r w:rsidR="00F26067" w:rsidRPr="00F86494">
        <w:rPr>
          <w:rFonts w:asciiTheme="minorHAnsi" w:hAnsiTheme="minorHAnsi" w:cstheme="minorHAnsi"/>
          <w:i/>
          <w:lang w:val="cs-CZ"/>
        </w:rPr>
        <w:t xml:space="preserve"> </w:t>
      </w:r>
      <w:r w:rsidRPr="00F86494">
        <w:rPr>
          <w:rFonts w:asciiTheme="minorHAnsi" w:hAnsiTheme="minorHAnsi" w:cstheme="minorHAnsi"/>
          <w:i/>
          <w:lang w:val="cs-CZ"/>
        </w:rPr>
        <w:t>velmi problémovou geologií a s</w:t>
      </w:r>
      <w:r w:rsidR="00F26067" w:rsidRPr="00F86494">
        <w:rPr>
          <w:rFonts w:asciiTheme="minorHAnsi" w:hAnsiTheme="minorHAnsi" w:cstheme="minorHAnsi"/>
          <w:i/>
          <w:lang w:val="cs-CZ"/>
        </w:rPr>
        <w:t xml:space="preserve"> </w:t>
      </w:r>
      <w:r w:rsidRPr="00F86494">
        <w:rPr>
          <w:rFonts w:asciiTheme="minorHAnsi" w:hAnsiTheme="minorHAnsi" w:cstheme="minorHAnsi"/>
          <w:i/>
          <w:lang w:val="cs-CZ"/>
        </w:rPr>
        <w:t>velmi omezenými operačními možnostmi (CHKO)</w:t>
      </w:r>
      <w:r w:rsidRPr="00CE0F6B">
        <w:rPr>
          <w:rFonts w:asciiTheme="minorHAnsi" w:hAnsiTheme="minorHAnsi" w:cstheme="minorHAnsi"/>
          <w:lang w:val="cs-CZ"/>
        </w:rPr>
        <w:t xml:space="preserve">“. </w:t>
      </w:r>
    </w:p>
    <w:p w14:paraId="32E126D5" w14:textId="77777777" w:rsidR="004460A2" w:rsidRPr="00F86494" w:rsidRDefault="004460A2" w:rsidP="00CF1531">
      <w:pPr>
        <w:tabs>
          <w:tab w:val="num" w:pos="1276"/>
        </w:tabs>
        <w:jc w:val="both"/>
        <w:rPr>
          <w:rFonts w:asciiTheme="minorHAnsi" w:hAnsiTheme="minorHAnsi" w:cstheme="minorHAnsi"/>
          <w:lang w:val="cs-CZ"/>
        </w:rPr>
      </w:pPr>
    </w:p>
    <w:p w14:paraId="4C8D024D" w14:textId="77777777" w:rsidR="002901D0" w:rsidRPr="00F86494" w:rsidRDefault="002901D0" w:rsidP="00F26067">
      <w:pPr>
        <w:spacing w:line="264" w:lineRule="auto"/>
        <w:ind w:left="-142" w:firstLine="142"/>
        <w:contextualSpacing/>
        <w:jc w:val="both"/>
        <w:rPr>
          <w:rFonts w:asciiTheme="minorHAnsi" w:hAnsiTheme="minorHAnsi" w:cstheme="minorHAnsi"/>
          <w:b/>
          <w:lang w:val="cs-CZ"/>
        </w:rPr>
      </w:pPr>
    </w:p>
    <w:p w14:paraId="2A4A5FA8" w14:textId="65CA79D2" w:rsidR="00CF1531" w:rsidRPr="00CE0F6B" w:rsidRDefault="00CF1531" w:rsidP="00CE0F6B">
      <w:pPr>
        <w:keepNext/>
        <w:spacing w:line="264" w:lineRule="auto"/>
        <w:contextualSpacing/>
        <w:jc w:val="both"/>
        <w:rPr>
          <w:rFonts w:asciiTheme="minorHAnsi" w:hAnsiTheme="minorHAnsi" w:cstheme="minorHAnsi"/>
          <w:lang w:val="cs-CZ"/>
        </w:rPr>
      </w:pPr>
      <w:r w:rsidRPr="00F86494">
        <w:rPr>
          <w:rFonts w:asciiTheme="minorHAnsi" w:hAnsiTheme="minorHAnsi" w:cstheme="minorHAnsi"/>
          <w:b/>
          <w:lang w:val="cs-CZ"/>
        </w:rPr>
        <w:lastRenderedPageBreak/>
        <w:t>Tabulka č. 2</w:t>
      </w:r>
      <w:r w:rsidR="00932FEE">
        <w:rPr>
          <w:rFonts w:asciiTheme="minorHAnsi" w:hAnsiTheme="minorHAnsi" w:cstheme="minorHAnsi"/>
          <w:b/>
          <w:lang w:val="cs-CZ"/>
        </w:rPr>
        <w:t xml:space="preserve"> –</w:t>
      </w:r>
      <w:r w:rsidRPr="00F86494">
        <w:rPr>
          <w:rFonts w:asciiTheme="minorHAnsi" w:hAnsiTheme="minorHAnsi" w:cstheme="minorHAnsi"/>
          <w:b/>
          <w:lang w:val="cs-CZ"/>
        </w:rPr>
        <w:t xml:space="preserve"> Změny jednotkových nákladů v podprogramu č. 327</w:t>
      </w:r>
      <w:r w:rsidR="00F26067" w:rsidRPr="00F86494">
        <w:rPr>
          <w:rFonts w:asciiTheme="minorHAnsi" w:hAnsiTheme="minorHAnsi" w:cstheme="minorHAnsi"/>
          <w:b/>
          <w:lang w:val="cs-CZ"/>
        </w:rPr>
        <w:t xml:space="preserve"> </w:t>
      </w:r>
      <w:r w:rsidRPr="00F86494">
        <w:rPr>
          <w:rFonts w:asciiTheme="minorHAnsi" w:hAnsiTheme="minorHAnsi" w:cstheme="minorHAnsi"/>
          <w:b/>
          <w:lang w:val="cs-CZ"/>
        </w:rPr>
        <w:t xml:space="preserve">223 (úsek 0805) </w:t>
      </w:r>
    </w:p>
    <w:tbl>
      <w:tblPr>
        <w:tblStyle w:val="Mkatabulky"/>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4253"/>
        <w:gridCol w:w="2009"/>
        <w:gridCol w:w="2810"/>
      </w:tblGrid>
      <w:tr w:rsidR="00CF1531" w:rsidRPr="004A777B" w14:paraId="3052F713" w14:textId="77777777" w:rsidTr="008459DF">
        <w:tc>
          <w:tcPr>
            <w:tcW w:w="4253" w:type="dxa"/>
            <w:tcBorders>
              <w:top w:val="single" w:sz="12" w:space="0" w:color="000000"/>
              <w:bottom w:val="single" w:sz="12" w:space="0" w:color="000000"/>
            </w:tcBorders>
            <w:vAlign w:val="center"/>
          </w:tcPr>
          <w:p w14:paraId="02448228" w14:textId="77777777" w:rsidR="00CF1531" w:rsidRPr="00F86494" w:rsidRDefault="00CF1531" w:rsidP="00F26067">
            <w:pPr>
              <w:spacing w:line="264" w:lineRule="auto"/>
              <w:contextualSpacing/>
              <w:jc w:val="center"/>
              <w:rPr>
                <w:rFonts w:asciiTheme="minorHAnsi" w:hAnsiTheme="minorHAnsi" w:cstheme="minorHAnsi"/>
                <w:b/>
                <w:sz w:val="20"/>
                <w:szCs w:val="20"/>
                <w:lang w:val="cs-CZ"/>
              </w:rPr>
            </w:pPr>
            <w:r w:rsidRPr="00F86494">
              <w:rPr>
                <w:rFonts w:asciiTheme="minorHAnsi" w:hAnsiTheme="minorHAnsi" w:cstheme="minorHAnsi"/>
                <w:b/>
                <w:sz w:val="20"/>
                <w:szCs w:val="20"/>
                <w:lang w:val="cs-CZ"/>
              </w:rPr>
              <w:t>Ukazatel</w:t>
            </w:r>
          </w:p>
        </w:tc>
        <w:tc>
          <w:tcPr>
            <w:tcW w:w="2009" w:type="dxa"/>
            <w:tcBorders>
              <w:top w:val="single" w:sz="12" w:space="0" w:color="000000"/>
              <w:bottom w:val="single" w:sz="12" w:space="0" w:color="000000"/>
            </w:tcBorders>
            <w:vAlign w:val="center"/>
          </w:tcPr>
          <w:p w14:paraId="431510AA" w14:textId="77777777" w:rsidR="00CF1531" w:rsidRPr="00F86494" w:rsidRDefault="00CF1531" w:rsidP="00F26067">
            <w:pPr>
              <w:spacing w:line="264" w:lineRule="auto"/>
              <w:contextualSpacing/>
              <w:jc w:val="center"/>
              <w:rPr>
                <w:rFonts w:asciiTheme="minorHAnsi" w:hAnsiTheme="minorHAnsi" w:cstheme="minorHAnsi"/>
                <w:b/>
                <w:sz w:val="20"/>
                <w:szCs w:val="20"/>
                <w:lang w:val="cs-CZ"/>
              </w:rPr>
            </w:pPr>
            <w:r w:rsidRPr="00F86494">
              <w:rPr>
                <w:rFonts w:asciiTheme="minorHAnsi" w:hAnsiTheme="minorHAnsi" w:cstheme="minorHAnsi"/>
                <w:b/>
                <w:sz w:val="20"/>
                <w:szCs w:val="20"/>
                <w:lang w:val="cs-CZ"/>
              </w:rPr>
              <w:t>Původní hodnota</w:t>
            </w:r>
          </w:p>
          <w:p w14:paraId="1941EF02" w14:textId="5D75C17A" w:rsidR="00E35143" w:rsidRPr="00CE0F6B" w:rsidRDefault="00201386" w:rsidP="00E35143">
            <w:pPr>
              <w:spacing w:line="264" w:lineRule="auto"/>
              <w:contextualSpacing/>
              <w:jc w:val="center"/>
              <w:rPr>
                <w:rFonts w:asciiTheme="minorHAnsi" w:hAnsiTheme="minorHAnsi" w:cstheme="minorHAnsi"/>
                <w:b/>
                <w:sz w:val="20"/>
                <w:szCs w:val="20"/>
                <w:lang w:val="cs-CZ"/>
              </w:rPr>
            </w:pPr>
            <w:r w:rsidRPr="00CE0F6B">
              <w:rPr>
                <w:rFonts w:asciiTheme="minorHAnsi" w:hAnsiTheme="minorHAnsi" w:cstheme="minorHAnsi"/>
                <w:b/>
                <w:sz w:val="20"/>
                <w:szCs w:val="20"/>
                <w:lang w:val="cs-CZ"/>
              </w:rPr>
              <w:t xml:space="preserve">z roku </w:t>
            </w:r>
            <w:r w:rsidR="00E35143" w:rsidRPr="00CE0F6B">
              <w:rPr>
                <w:rFonts w:asciiTheme="minorHAnsi" w:hAnsiTheme="minorHAnsi" w:cstheme="minorHAnsi"/>
                <w:b/>
                <w:sz w:val="20"/>
                <w:szCs w:val="20"/>
                <w:lang w:val="cs-CZ"/>
              </w:rPr>
              <w:t>2004</w:t>
            </w:r>
          </w:p>
        </w:tc>
        <w:tc>
          <w:tcPr>
            <w:tcW w:w="2810" w:type="dxa"/>
            <w:tcBorders>
              <w:top w:val="single" w:sz="12" w:space="0" w:color="000000"/>
              <w:bottom w:val="single" w:sz="12" w:space="0" w:color="000000"/>
            </w:tcBorders>
            <w:vAlign w:val="center"/>
          </w:tcPr>
          <w:p w14:paraId="63374249" w14:textId="41D2CA0B" w:rsidR="004A777B" w:rsidRDefault="00201386" w:rsidP="00E35143">
            <w:pPr>
              <w:spacing w:line="264" w:lineRule="auto"/>
              <w:contextualSpacing/>
              <w:jc w:val="center"/>
              <w:rPr>
                <w:rFonts w:asciiTheme="minorHAnsi" w:hAnsiTheme="minorHAnsi" w:cstheme="minorHAnsi"/>
                <w:b/>
                <w:sz w:val="20"/>
                <w:szCs w:val="20"/>
                <w:lang w:val="cs-CZ"/>
              </w:rPr>
            </w:pPr>
            <w:r>
              <w:rPr>
                <w:rFonts w:asciiTheme="minorHAnsi" w:hAnsiTheme="minorHAnsi" w:cstheme="minorHAnsi"/>
                <w:b/>
                <w:sz w:val="20"/>
                <w:szCs w:val="20"/>
                <w:lang w:val="cs-CZ"/>
              </w:rPr>
              <w:t>H</w:t>
            </w:r>
            <w:r w:rsidR="00CF1531" w:rsidRPr="00F86494">
              <w:rPr>
                <w:rFonts w:asciiTheme="minorHAnsi" w:hAnsiTheme="minorHAnsi" w:cstheme="minorHAnsi"/>
                <w:b/>
                <w:sz w:val="20"/>
                <w:szCs w:val="20"/>
                <w:lang w:val="cs-CZ"/>
              </w:rPr>
              <w:t>odnota</w:t>
            </w:r>
            <w:r>
              <w:rPr>
                <w:rFonts w:asciiTheme="minorHAnsi" w:hAnsiTheme="minorHAnsi" w:cstheme="minorHAnsi"/>
                <w:b/>
                <w:sz w:val="20"/>
                <w:szCs w:val="20"/>
                <w:lang w:val="cs-CZ"/>
              </w:rPr>
              <w:t xml:space="preserve"> po aktualizaci </w:t>
            </w:r>
          </w:p>
          <w:p w14:paraId="117AD53B" w14:textId="472BD661" w:rsidR="00E35143" w:rsidRPr="00CE0F6B" w:rsidRDefault="00201386" w:rsidP="004A777B">
            <w:pPr>
              <w:spacing w:line="264" w:lineRule="auto"/>
              <w:contextualSpacing/>
              <w:jc w:val="center"/>
              <w:rPr>
                <w:rFonts w:asciiTheme="minorHAnsi" w:hAnsiTheme="minorHAnsi" w:cstheme="minorHAnsi"/>
                <w:b/>
                <w:sz w:val="20"/>
                <w:szCs w:val="20"/>
                <w:lang w:val="cs-CZ"/>
              </w:rPr>
            </w:pPr>
            <w:r>
              <w:rPr>
                <w:rFonts w:asciiTheme="minorHAnsi" w:hAnsiTheme="minorHAnsi" w:cstheme="minorHAnsi"/>
                <w:b/>
                <w:sz w:val="20"/>
                <w:szCs w:val="20"/>
                <w:lang w:val="cs-CZ"/>
              </w:rPr>
              <w:t xml:space="preserve">z roku </w:t>
            </w:r>
            <w:r w:rsidR="00E35143" w:rsidRPr="00CE0F6B">
              <w:rPr>
                <w:rFonts w:asciiTheme="minorHAnsi" w:hAnsiTheme="minorHAnsi" w:cstheme="minorHAnsi"/>
                <w:b/>
                <w:sz w:val="20"/>
                <w:szCs w:val="20"/>
                <w:lang w:val="cs-CZ"/>
              </w:rPr>
              <w:t>2008</w:t>
            </w:r>
          </w:p>
        </w:tc>
      </w:tr>
      <w:tr w:rsidR="00CF1531" w:rsidRPr="004A777B" w14:paraId="1634C0A5" w14:textId="77777777" w:rsidTr="008459DF">
        <w:tc>
          <w:tcPr>
            <w:tcW w:w="4253" w:type="dxa"/>
            <w:tcBorders>
              <w:top w:val="single" w:sz="12" w:space="0" w:color="000000"/>
            </w:tcBorders>
            <w:vAlign w:val="center"/>
          </w:tcPr>
          <w:p w14:paraId="79DD680B" w14:textId="23B069AD" w:rsidR="00CF1531" w:rsidRPr="00F86494" w:rsidRDefault="00CF1531" w:rsidP="00201386">
            <w:pPr>
              <w:spacing w:line="264" w:lineRule="auto"/>
              <w:contextualSpacing/>
              <w:rPr>
                <w:rFonts w:asciiTheme="minorHAnsi" w:hAnsiTheme="minorHAnsi" w:cstheme="minorHAnsi"/>
                <w:sz w:val="20"/>
                <w:szCs w:val="20"/>
                <w:lang w:val="cs-CZ"/>
              </w:rPr>
            </w:pPr>
            <w:r w:rsidRPr="00980BB7">
              <w:rPr>
                <w:rFonts w:asciiTheme="minorHAnsi" w:hAnsiTheme="minorHAnsi" w:cstheme="minorHAnsi"/>
                <w:sz w:val="20"/>
                <w:szCs w:val="20"/>
                <w:lang w:val="cs-CZ"/>
              </w:rPr>
              <w:t>Dálnice D</w:t>
            </w:r>
            <w:r w:rsidR="00201386">
              <w:rPr>
                <w:rFonts w:asciiTheme="minorHAnsi" w:hAnsiTheme="minorHAnsi" w:cstheme="minorHAnsi"/>
                <w:sz w:val="20"/>
                <w:szCs w:val="20"/>
                <w:lang w:val="cs-CZ"/>
              </w:rPr>
              <w:t xml:space="preserve"> </w:t>
            </w:r>
            <w:r w:rsidRPr="00F86494">
              <w:rPr>
                <w:rFonts w:asciiTheme="minorHAnsi" w:hAnsiTheme="minorHAnsi" w:cstheme="minorHAnsi"/>
                <w:sz w:val="20"/>
                <w:szCs w:val="20"/>
                <w:lang w:val="cs-CZ"/>
              </w:rPr>
              <w:t>27,5/120</w:t>
            </w:r>
            <w:r w:rsidR="00201386">
              <w:rPr>
                <w:rFonts w:asciiTheme="minorHAnsi" w:hAnsiTheme="minorHAnsi" w:cstheme="minorHAnsi"/>
                <w:sz w:val="20"/>
                <w:szCs w:val="20"/>
                <w:lang w:val="cs-CZ"/>
              </w:rPr>
              <w:t>*</w:t>
            </w:r>
            <w:r w:rsidRPr="00F86494">
              <w:rPr>
                <w:rFonts w:asciiTheme="minorHAnsi" w:hAnsiTheme="minorHAnsi" w:cstheme="minorHAnsi"/>
                <w:sz w:val="20"/>
                <w:szCs w:val="20"/>
                <w:lang w:val="cs-CZ"/>
              </w:rPr>
              <w:t xml:space="preserve"> bez mostů a tunelů</w:t>
            </w:r>
          </w:p>
        </w:tc>
        <w:tc>
          <w:tcPr>
            <w:tcW w:w="2009" w:type="dxa"/>
            <w:tcBorders>
              <w:top w:val="single" w:sz="12" w:space="0" w:color="000000"/>
            </w:tcBorders>
            <w:vAlign w:val="center"/>
          </w:tcPr>
          <w:p w14:paraId="3DED6D86" w14:textId="77777777" w:rsidR="00CF1531" w:rsidRPr="00F86494" w:rsidRDefault="00CF1531" w:rsidP="00F814ED">
            <w:pPr>
              <w:spacing w:line="264" w:lineRule="auto"/>
              <w:ind w:right="342"/>
              <w:contextualSpacing/>
              <w:jc w:val="right"/>
              <w:rPr>
                <w:rFonts w:asciiTheme="minorHAnsi" w:hAnsiTheme="minorHAnsi" w:cstheme="minorHAnsi"/>
                <w:sz w:val="20"/>
                <w:szCs w:val="20"/>
                <w:lang w:val="cs-CZ"/>
              </w:rPr>
            </w:pPr>
            <w:r w:rsidRPr="00F86494">
              <w:rPr>
                <w:rFonts w:asciiTheme="minorHAnsi" w:hAnsiTheme="minorHAnsi" w:cstheme="minorHAnsi"/>
                <w:sz w:val="20"/>
                <w:szCs w:val="20"/>
                <w:lang w:val="cs-CZ"/>
              </w:rPr>
              <w:t>120 tis. Kč/m</w:t>
            </w:r>
          </w:p>
        </w:tc>
        <w:tc>
          <w:tcPr>
            <w:tcW w:w="2810" w:type="dxa"/>
            <w:tcBorders>
              <w:top w:val="single" w:sz="12" w:space="0" w:color="000000"/>
            </w:tcBorders>
            <w:vAlign w:val="center"/>
          </w:tcPr>
          <w:p w14:paraId="588F8D83" w14:textId="77777777" w:rsidR="00CF1531" w:rsidRPr="00F86494" w:rsidRDefault="00CF1531" w:rsidP="00F814ED">
            <w:pPr>
              <w:spacing w:line="264" w:lineRule="auto"/>
              <w:ind w:right="342"/>
              <w:contextualSpacing/>
              <w:jc w:val="right"/>
              <w:rPr>
                <w:rFonts w:asciiTheme="minorHAnsi" w:hAnsiTheme="minorHAnsi" w:cstheme="minorHAnsi"/>
                <w:sz w:val="20"/>
                <w:szCs w:val="20"/>
                <w:lang w:val="cs-CZ"/>
              </w:rPr>
            </w:pPr>
            <w:r w:rsidRPr="00F86494">
              <w:rPr>
                <w:rFonts w:asciiTheme="minorHAnsi" w:hAnsiTheme="minorHAnsi" w:cstheme="minorHAnsi"/>
                <w:sz w:val="20"/>
                <w:szCs w:val="20"/>
                <w:lang w:val="cs-CZ"/>
              </w:rPr>
              <w:t>345 tis. Kč/m</w:t>
            </w:r>
          </w:p>
        </w:tc>
      </w:tr>
      <w:tr w:rsidR="00CF1531" w:rsidRPr="004A777B" w14:paraId="431D0B27" w14:textId="77777777" w:rsidTr="008459DF">
        <w:tc>
          <w:tcPr>
            <w:tcW w:w="4253" w:type="dxa"/>
            <w:vAlign w:val="center"/>
          </w:tcPr>
          <w:p w14:paraId="00CF3C8F" w14:textId="77777777" w:rsidR="00CF1531" w:rsidRPr="00F86494" w:rsidRDefault="00CF1531" w:rsidP="00F26067">
            <w:pPr>
              <w:spacing w:line="264" w:lineRule="auto"/>
              <w:contextualSpacing/>
              <w:rPr>
                <w:rFonts w:asciiTheme="minorHAnsi" w:hAnsiTheme="minorHAnsi" w:cstheme="minorHAnsi"/>
                <w:sz w:val="20"/>
                <w:szCs w:val="20"/>
                <w:lang w:val="cs-CZ"/>
              </w:rPr>
            </w:pPr>
            <w:r w:rsidRPr="00F86494">
              <w:rPr>
                <w:rFonts w:asciiTheme="minorHAnsi" w:hAnsiTheme="minorHAnsi" w:cstheme="minorHAnsi"/>
                <w:sz w:val="20"/>
                <w:szCs w:val="20"/>
                <w:lang w:val="cs-CZ"/>
              </w:rPr>
              <w:t>Dálniční mosty</w:t>
            </w:r>
          </w:p>
        </w:tc>
        <w:tc>
          <w:tcPr>
            <w:tcW w:w="2009" w:type="dxa"/>
            <w:vAlign w:val="center"/>
          </w:tcPr>
          <w:p w14:paraId="2952D96C" w14:textId="77777777" w:rsidR="00CF1531" w:rsidRPr="00F86494" w:rsidRDefault="00CF1531" w:rsidP="00F814ED">
            <w:pPr>
              <w:spacing w:line="264" w:lineRule="auto"/>
              <w:ind w:right="342"/>
              <w:contextualSpacing/>
              <w:jc w:val="right"/>
              <w:rPr>
                <w:rFonts w:asciiTheme="minorHAnsi" w:hAnsiTheme="minorHAnsi" w:cstheme="minorHAnsi"/>
                <w:sz w:val="20"/>
                <w:szCs w:val="20"/>
                <w:lang w:val="cs-CZ"/>
              </w:rPr>
            </w:pPr>
            <w:r w:rsidRPr="00F86494">
              <w:rPr>
                <w:rFonts w:asciiTheme="minorHAnsi" w:hAnsiTheme="minorHAnsi" w:cstheme="minorHAnsi"/>
                <w:sz w:val="20"/>
                <w:szCs w:val="20"/>
                <w:lang w:val="cs-CZ"/>
              </w:rPr>
              <w:t>755 tis. Kč/m</w:t>
            </w:r>
          </w:p>
        </w:tc>
        <w:tc>
          <w:tcPr>
            <w:tcW w:w="2810" w:type="dxa"/>
            <w:vAlign w:val="center"/>
          </w:tcPr>
          <w:p w14:paraId="6A6BC2CC" w14:textId="28FAAD2A" w:rsidR="00CF1531" w:rsidRPr="00F86494" w:rsidRDefault="00CF1531" w:rsidP="00F814ED">
            <w:pPr>
              <w:spacing w:line="264" w:lineRule="auto"/>
              <w:ind w:right="342"/>
              <w:contextualSpacing/>
              <w:jc w:val="right"/>
              <w:rPr>
                <w:rFonts w:asciiTheme="minorHAnsi" w:hAnsiTheme="minorHAnsi" w:cstheme="minorHAnsi"/>
                <w:sz w:val="20"/>
                <w:szCs w:val="20"/>
                <w:lang w:val="cs-CZ"/>
              </w:rPr>
            </w:pPr>
            <w:r w:rsidRPr="00F86494">
              <w:rPr>
                <w:rFonts w:asciiTheme="minorHAnsi" w:hAnsiTheme="minorHAnsi" w:cstheme="minorHAnsi"/>
                <w:sz w:val="20"/>
                <w:szCs w:val="20"/>
                <w:lang w:val="cs-CZ"/>
              </w:rPr>
              <w:t xml:space="preserve">1 266 tis. Kč/m </w:t>
            </w:r>
          </w:p>
        </w:tc>
      </w:tr>
      <w:tr w:rsidR="00CF1531" w:rsidRPr="00F86494" w14:paraId="249C59B1" w14:textId="77777777" w:rsidTr="008459DF">
        <w:tc>
          <w:tcPr>
            <w:tcW w:w="4253" w:type="dxa"/>
            <w:vAlign w:val="center"/>
          </w:tcPr>
          <w:p w14:paraId="4C419CB3" w14:textId="77777777" w:rsidR="00CF1531" w:rsidRPr="00F86494" w:rsidRDefault="00CF1531" w:rsidP="00F26067">
            <w:pPr>
              <w:spacing w:line="264" w:lineRule="auto"/>
              <w:contextualSpacing/>
              <w:rPr>
                <w:rFonts w:asciiTheme="minorHAnsi" w:hAnsiTheme="minorHAnsi" w:cstheme="minorHAnsi"/>
                <w:sz w:val="20"/>
                <w:szCs w:val="20"/>
                <w:lang w:val="cs-CZ"/>
              </w:rPr>
            </w:pPr>
            <w:r w:rsidRPr="00F86494">
              <w:rPr>
                <w:rFonts w:asciiTheme="minorHAnsi" w:hAnsiTheme="minorHAnsi" w:cstheme="minorHAnsi"/>
                <w:sz w:val="20"/>
                <w:szCs w:val="20"/>
                <w:lang w:val="cs-CZ"/>
              </w:rPr>
              <w:t>Dálniční tunely</w:t>
            </w:r>
          </w:p>
        </w:tc>
        <w:tc>
          <w:tcPr>
            <w:tcW w:w="2009" w:type="dxa"/>
            <w:vAlign w:val="center"/>
          </w:tcPr>
          <w:p w14:paraId="0C256E73" w14:textId="5BF0F51C" w:rsidR="00CF1531" w:rsidRPr="00F86494" w:rsidRDefault="00CF1531" w:rsidP="00F814ED">
            <w:pPr>
              <w:spacing w:line="264" w:lineRule="auto"/>
              <w:ind w:right="342"/>
              <w:contextualSpacing/>
              <w:jc w:val="right"/>
              <w:rPr>
                <w:rFonts w:asciiTheme="minorHAnsi" w:hAnsiTheme="minorHAnsi" w:cstheme="minorHAnsi"/>
                <w:sz w:val="20"/>
                <w:szCs w:val="20"/>
                <w:lang w:val="cs-CZ"/>
              </w:rPr>
            </w:pPr>
            <w:r w:rsidRPr="00F86494">
              <w:rPr>
                <w:rFonts w:asciiTheme="minorHAnsi" w:hAnsiTheme="minorHAnsi" w:cstheme="minorHAnsi"/>
                <w:sz w:val="20"/>
                <w:szCs w:val="20"/>
                <w:lang w:val="cs-CZ"/>
              </w:rPr>
              <w:t>1</w:t>
            </w:r>
            <w:r w:rsidR="00F26067" w:rsidRPr="00F86494">
              <w:rPr>
                <w:rFonts w:asciiTheme="minorHAnsi" w:hAnsiTheme="minorHAnsi" w:cstheme="minorHAnsi"/>
                <w:sz w:val="20"/>
                <w:szCs w:val="20"/>
                <w:lang w:val="cs-CZ"/>
              </w:rPr>
              <w:t xml:space="preserve"> </w:t>
            </w:r>
            <w:r w:rsidRPr="00F86494">
              <w:rPr>
                <w:rFonts w:asciiTheme="minorHAnsi" w:hAnsiTheme="minorHAnsi" w:cstheme="minorHAnsi"/>
                <w:sz w:val="20"/>
                <w:szCs w:val="20"/>
                <w:lang w:val="cs-CZ"/>
              </w:rPr>
              <w:t>050 tis. Kč/m</w:t>
            </w:r>
          </w:p>
        </w:tc>
        <w:tc>
          <w:tcPr>
            <w:tcW w:w="2810" w:type="dxa"/>
            <w:vAlign w:val="center"/>
          </w:tcPr>
          <w:p w14:paraId="130AE914" w14:textId="5B6AD77B" w:rsidR="00CF1531" w:rsidRPr="00F86494" w:rsidRDefault="00CF1531" w:rsidP="00F814ED">
            <w:pPr>
              <w:spacing w:line="264" w:lineRule="auto"/>
              <w:ind w:right="342"/>
              <w:contextualSpacing/>
              <w:jc w:val="right"/>
              <w:rPr>
                <w:rFonts w:asciiTheme="minorHAnsi" w:hAnsiTheme="minorHAnsi" w:cstheme="minorHAnsi"/>
                <w:sz w:val="20"/>
                <w:szCs w:val="20"/>
                <w:lang w:val="cs-CZ"/>
              </w:rPr>
            </w:pPr>
            <w:r w:rsidRPr="00F86494">
              <w:rPr>
                <w:rFonts w:asciiTheme="minorHAnsi" w:hAnsiTheme="minorHAnsi" w:cstheme="minorHAnsi"/>
                <w:sz w:val="20"/>
                <w:szCs w:val="20"/>
                <w:lang w:val="cs-CZ"/>
              </w:rPr>
              <w:t>4</w:t>
            </w:r>
            <w:r w:rsidR="00F26067" w:rsidRPr="00F86494">
              <w:rPr>
                <w:rFonts w:asciiTheme="minorHAnsi" w:hAnsiTheme="minorHAnsi" w:cstheme="minorHAnsi"/>
                <w:sz w:val="20"/>
                <w:szCs w:val="20"/>
                <w:lang w:val="cs-CZ"/>
              </w:rPr>
              <w:t xml:space="preserve"> </w:t>
            </w:r>
            <w:r w:rsidRPr="00F86494">
              <w:rPr>
                <w:rFonts w:asciiTheme="minorHAnsi" w:hAnsiTheme="minorHAnsi" w:cstheme="minorHAnsi"/>
                <w:sz w:val="20"/>
                <w:szCs w:val="20"/>
                <w:lang w:val="cs-CZ"/>
              </w:rPr>
              <w:t>237 tis. Kč/m</w:t>
            </w:r>
          </w:p>
        </w:tc>
      </w:tr>
      <w:tr w:rsidR="00CF1531" w:rsidRPr="00F86494" w14:paraId="3E5B4269" w14:textId="77777777" w:rsidTr="008459DF">
        <w:tc>
          <w:tcPr>
            <w:tcW w:w="4253" w:type="dxa"/>
            <w:vAlign w:val="center"/>
          </w:tcPr>
          <w:p w14:paraId="1D29A256" w14:textId="77777777" w:rsidR="00CF1531" w:rsidRPr="00F86494" w:rsidRDefault="00CF1531" w:rsidP="00F26067">
            <w:pPr>
              <w:spacing w:line="264" w:lineRule="auto"/>
              <w:contextualSpacing/>
              <w:rPr>
                <w:rFonts w:asciiTheme="minorHAnsi" w:hAnsiTheme="minorHAnsi" w:cstheme="minorHAnsi"/>
                <w:sz w:val="20"/>
                <w:szCs w:val="20"/>
                <w:lang w:val="cs-CZ"/>
              </w:rPr>
            </w:pPr>
            <w:r w:rsidRPr="00F86494">
              <w:rPr>
                <w:rFonts w:asciiTheme="minorHAnsi" w:hAnsiTheme="minorHAnsi" w:cstheme="minorHAnsi"/>
                <w:sz w:val="20"/>
                <w:szCs w:val="20"/>
                <w:lang w:val="cs-CZ"/>
              </w:rPr>
              <w:t>Silnice ostatních kategorií bez mostů</w:t>
            </w:r>
          </w:p>
        </w:tc>
        <w:tc>
          <w:tcPr>
            <w:tcW w:w="2009" w:type="dxa"/>
            <w:vAlign w:val="center"/>
          </w:tcPr>
          <w:p w14:paraId="61457836" w14:textId="77777777" w:rsidR="00CF1531" w:rsidRPr="00F86494" w:rsidRDefault="00CF1531" w:rsidP="00F814ED">
            <w:pPr>
              <w:spacing w:line="264" w:lineRule="auto"/>
              <w:ind w:right="342"/>
              <w:contextualSpacing/>
              <w:jc w:val="right"/>
              <w:rPr>
                <w:rFonts w:asciiTheme="minorHAnsi" w:hAnsiTheme="minorHAnsi" w:cstheme="minorHAnsi"/>
                <w:sz w:val="20"/>
                <w:szCs w:val="20"/>
                <w:lang w:val="cs-CZ"/>
              </w:rPr>
            </w:pPr>
            <w:r w:rsidRPr="00F86494">
              <w:rPr>
                <w:rFonts w:asciiTheme="minorHAnsi" w:hAnsiTheme="minorHAnsi" w:cstheme="minorHAnsi"/>
                <w:sz w:val="20"/>
                <w:szCs w:val="20"/>
                <w:lang w:val="cs-CZ"/>
              </w:rPr>
              <w:t>32 tis. Kč/m</w:t>
            </w:r>
          </w:p>
        </w:tc>
        <w:tc>
          <w:tcPr>
            <w:tcW w:w="2810" w:type="dxa"/>
            <w:vAlign w:val="center"/>
          </w:tcPr>
          <w:p w14:paraId="41218795" w14:textId="77777777" w:rsidR="00CF1531" w:rsidRPr="00F86494" w:rsidRDefault="00CF1531" w:rsidP="00F814ED">
            <w:pPr>
              <w:spacing w:line="264" w:lineRule="auto"/>
              <w:ind w:right="342"/>
              <w:contextualSpacing/>
              <w:jc w:val="right"/>
              <w:rPr>
                <w:rFonts w:asciiTheme="minorHAnsi" w:hAnsiTheme="minorHAnsi" w:cstheme="minorHAnsi"/>
                <w:sz w:val="20"/>
                <w:szCs w:val="20"/>
                <w:lang w:val="cs-CZ"/>
              </w:rPr>
            </w:pPr>
            <w:r w:rsidRPr="00F86494">
              <w:rPr>
                <w:rFonts w:asciiTheme="minorHAnsi" w:hAnsiTheme="minorHAnsi" w:cstheme="minorHAnsi"/>
                <w:sz w:val="20"/>
                <w:szCs w:val="20"/>
                <w:lang w:val="cs-CZ"/>
              </w:rPr>
              <w:t>24 tis. Kč/m</w:t>
            </w:r>
          </w:p>
        </w:tc>
      </w:tr>
      <w:tr w:rsidR="00CF1531" w:rsidRPr="00F86494" w14:paraId="5AE399A9" w14:textId="77777777" w:rsidTr="008459DF">
        <w:tc>
          <w:tcPr>
            <w:tcW w:w="4253" w:type="dxa"/>
            <w:vAlign w:val="center"/>
          </w:tcPr>
          <w:p w14:paraId="4E0F8378" w14:textId="77777777" w:rsidR="00CF1531" w:rsidRPr="00F86494" w:rsidRDefault="00CF1531" w:rsidP="00965688">
            <w:pPr>
              <w:contextualSpacing/>
              <w:rPr>
                <w:rFonts w:asciiTheme="minorHAnsi" w:hAnsiTheme="minorHAnsi" w:cstheme="minorHAnsi"/>
                <w:sz w:val="20"/>
                <w:szCs w:val="20"/>
                <w:lang w:val="cs-CZ"/>
              </w:rPr>
            </w:pPr>
            <w:r w:rsidRPr="00F86494">
              <w:rPr>
                <w:rFonts w:asciiTheme="minorHAnsi" w:hAnsiTheme="minorHAnsi" w:cstheme="minorHAnsi"/>
                <w:sz w:val="20"/>
                <w:szCs w:val="20"/>
                <w:lang w:val="cs-CZ"/>
              </w:rPr>
              <w:t>Silniční mosty</w:t>
            </w:r>
          </w:p>
        </w:tc>
        <w:tc>
          <w:tcPr>
            <w:tcW w:w="2009" w:type="dxa"/>
            <w:vAlign w:val="center"/>
          </w:tcPr>
          <w:p w14:paraId="44337DD1" w14:textId="77777777" w:rsidR="00CF1531" w:rsidRPr="00F86494" w:rsidRDefault="00CF1531" w:rsidP="00F814ED">
            <w:pPr>
              <w:ind w:right="342"/>
              <w:contextualSpacing/>
              <w:jc w:val="right"/>
              <w:rPr>
                <w:rFonts w:asciiTheme="minorHAnsi" w:hAnsiTheme="minorHAnsi" w:cstheme="minorHAnsi"/>
                <w:sz w:val="20"/>
                <w:szCs w:val="20"/>
                <w:lang w:val="cs-CZ"/>
              </w:rPr>
            </w:pPr>
            <w:r w:rsidRPr="00F86494">
              <w:rPr>
                <w:rFonts w:asciiTheme="minorHAnsi" w:hAnsiTheme="minorHAnsi" w:cstheme="minorHAnsi"/>
                <w:sz w:val="20"/>
                <w:szCs w:val="20"/>
                <w:lang w:val="cs-CZ"/>
              </w:rPr>
              <w:t>250 tis. Kč/m</w:t>
            </w:r>
          </w:p>
        </w:tc>
        <w:tc>
          <w:tcPr>
            <w:tcW w:w="2810" w:type="dxa"/>
            <w:vAlign w:val="center"/>
          </w:tcPr>
          <w:p w14:paraId="066E91FF" w14:textId="77777777" w:rsidR="00CF1531" w:rsidRPr="00F86494" w:rsidRDefault="00CF1531" w:rsidP="00F814ED">
            <w:pPr>
              <w:ind w:right="342"/>
              <w:contextualSpacing/>
              <w:jc w:val="right"/>
              <w:rPr>
                <w:rFonts w:asciiTheme="minorHAnsi" w:hAnsiTheme="minorHAnsi" w:cstheme="minorHAnsi"/>
                <w:sz w:val="20"/>
                <w:szCs w:val="20"/>
                <w:lang w:val="cs-CZ"/>
              </w:rPr>
            </w:pPr>
            <w:r w:rsidRPr="00F86494">
              <w:rPr>
                <w:rFonts w:asciiTheme="minorHAnsi" w:hAnsiTheme="minorHAnsi" w:cstheme="minorHAnsi"/>
                <w:sz w:val="20"/>
                <w:szCs w:val="20"/>
                <w:lang w:val="cs-CZ"/>
              </w:rPr>
              <w:t>400 tis. Kč/m</w:t>
            </w:r>
          </w:p>
        </w:tc>
      </w:tr>
    </w:tbl>
    <w:p w14:paraId="2E13ABED" w14:textId="4E9DEAAD" w:rsidR="00CF1531" w:rsidRDefault="00CF1531" w:rsidP="00CE0F6B">
      <w:pPr>
        <w:spacing w:before="20"/>
        <w:jc w:val="both"/>
        <w:rPr>
          <w:rFonts w:asciiTheme="minorHAnsi" w:hAnsiTheme="minorHAnsi" w:cstheme="minorHAnsi"/>
          <w:sz w:val="20"/>
          <w:szCs w:val="20"/>
          <w:lang w:val="cs-CZ"/>
        </w:rPr>
      </w:pPr>
      <w:r w:rsidRPr="00F86494">
        <w:rPr>
          <w:rFonts w:asciiTheme="minorHAnsi" w:hAnsiTheme="minorHAnsi" w:cstheme="minorHAnsi"/>
          <w:b/>
          <w:sz w:val="20"/>
          <w:szCs w:val="20"/>
          <w:lang w:val="cs-CZ"/>
        </w:rPr>
        <w:t>Zdroj:</w:t>
      </w:r>
      <w:r w:rsidRPr="00F86494">
        <w:rPr>
          <w:rFonts w:asciiTheme="minorHAnsi" w:hAnsiTheme="minorHAnsi" w:cstheme="minorHAnsi"/>
          <w:sz w:val="20"/>
          <w:szCs w:val="20"/>
          <w:lang w:val="cs-CZ"/>
        </w:rPr>
        <w:t xml:space="preserve"> </w:t>
      </w:r>
      <w:r w:rsidR="00636D02">
        <w:rPr>
          <w:rFonts w:asciiTheme="minorHAnsi" w:hAnsiTheme="minorHAnsi" w:cstheme="minorHAnsi"/>
          <w:sz w:val="20"/>
          <w:szCs w:val="20"/>
          <w:lang w:val="cs-CZ"/>
        </w:rPr>
        <w:t>d</w:t>
      </w:r>
      <w:r w:rsidRPr="00F86494">
        <w:rPr>
          <w:rFonts w:asciiTheme="minorHAnsi" w:hAnsiTheme="minorHAnsi" w:cstheme="minorHAnsi"/>
          <w:sz w:val="20"/>
          <w:szCs w:val="20"/>
          <w:lang w:val="cs-CZ"/>
        </w:rPr>
        <w:t>okumentace programu č. 327</w:t>
      </w:r>
      <w:r w:rsidR="00F26067" w:rsidRPr="00F86494">
        <w:rPr>
          <w:rFonts w:asciiTheme="minorHAnsi" w:hAnsiTheme="minorHAnsi" w:cstheme="minorHAnsi"/>
          <w:sz w:val="20"/>
          <w:szCs w:val="20"/>
          <w:lang w:val="cs-CZ"/>
        </w:rPr>
        <w:t xml:space="preserve"> </w:t>
      </w:r>
      <w:r w:rsidRPr="00F86494">
        <w:rPr>
          <w:rFonts w:asciiTheme="minorHAnsi" w:hAnsiTheme="minorHAnsi" w:cstheme="minorHAnsi"/>
          <w:sz w:val="20"/>
          <w:szCs w:val="20"/>
          <w:lang w:val="cs-CZ"/>
        </w:rPr>
        <w:t>220 – I. změna (květen 2008).</w:t>
      </w:r>
    </w:p>
    <w:p w14:paraId="6ADC07EE" w14:textId="77777777" w:rsidR="004A777B" w:rsidRDefault="004A777B" w:rsidP="00CE0F6B">
      <w:pPr>
        <w:spacing w:before="20"/>
        <w:ind w:left="284" w:hanging="284"/>
        <w:rPr>
          <w:rFonts w:asciiTheme="minorHAnsi" w:hAnsiTheme="minorHAnsi" w:cstheme="minorHAnsi"/>
          <w:sz w:val="20"/>
          <w:szCs w:val="20"/>
          <w:lang w:val="cs-CZ"/>
        </w:rPr>
      </w:pPr>
      <w:r>
        <w:rPr>
          <w:rFonts w:asciiTheme="minorHAnsi" w:hAnsiTheme="minorHAnsi" w:cstheme="minorHAnsi"/>
          <w:sz w:val="20"/>
          <w:szCs w:val="20"/>
          <w:lang w:val="cs-CZ"/>
        </w:rPr>
        <w:t>*</w:t>
      </w:r>
      <w:r>
        <w:rPr>
          <w:rFonts w:asciiTheme="minorHAnsi" w:hAnsiTheme="minorHAnsi" w:cstheme="minorHAnsi"/>
          <w:sz w:val="20"/>
          <w:szCs w:val="20"/>
          <w:lang w:val="cs-CZ"/>
        </w:rPr>
        <w:tab/>
        <w:t xml:space="preserve">Hodnota 27,5 označuje šířku dálnice mezi vnitřními stranami svodidel nebo směrových sloupků; </w:t>
      </w:r>
    </w:p>
    <w:p w14:paraId="7060EF55" w14:textId="18FA0DF4" w:rsidR="004A777B" w:rsidRPr="00F86494" w:rsidRDefault="00CE0F6B" w:rsidP="00CE0F6B">
      <w:pPr>
        <w:spacing w:before="20"/>
        <w:ind w:left="284"/>
        <w:rPr>
          <w:rFonts w:asciiTheme="minorHAnsi" w:hAnsiTheme="minorHAnsi" w:cstheme="minorHAnsi"/>
          <w:sz w:val="20"/>
          <w:szCs w:val="20"/>
          <w:lang w:val="cs-CZ"/>
        </w:rPr>
      </w:pPr>
      <w:r>
        <w:rPr>
          <w:rFonts w:asciiTheme="minorHAnsi" w:hAnsiTheme="minorHAnsi" w:cstheme="minorHAnsi"/>
          <w:sz w:val="20"/>
          <w:szCs w:val="20"/>
          <w:lang w:val="cs-CZ"/>
        </w:rPr>
        <w:t>číslo 120 značí ná</w:t>
      </w:r>
      <w:r w:rsidR="004A777B">
        <w:rPr>
          <w:rFonts w:asciiTheme="minorHAnsi" w:hAnsiTheme="minorHAnsi" w:cstheme="minorHAnsi"/>
          <w:sz w:val="20"/>
          <w:szCs w:val="20"/>
          <w:lang w:val="cs-CZ"/>
        </w:rPr>
        <w:t xml:space="preserve">vrhovou rychlost. </w:t>
      </w:r>
    </w:p>
    <w:p w14:paraId="43B77E10" w14:textId="77777777" w:rsidR="00CF1531" w:rsidRPr="00F86494" w:rsidRDefault="00CF1531" w:rsidP="00217341">
      <w:pPr>
        <w:contextualSpacing/>
        <w:jc w:val="both"/>
        <w:rPr>
          <w:rFonts w:asciiTheme="minorHAnsi" w:hAnsiTheme="minorHAnsi" w:cstheme="minorHAnsi"/>
          <w:lang w:val="cs-CZ"/>
        </w:rPr>
      </w:pPr>
    </w:p>
    <w:p w14:paraId="5D7CA155" w14:textId="1B7E1456" w:rsidR="002B6398" w:rsidRPr="00F86494" w:rsidRDefault="002B6398" w:rsidP="00CF1531">
      <w:pPr>
        <w:spacing w:line="264" w:lineRule="auto"/>
        <w:contextualSpacing/>
        <w:jc w:val="both"/>
        <w:rPr>
          <w:rFonts w:asciiTheme="minorHAnsi" w:hAnsiTheme="minorHAnsi" w:cstheme="minorHAnsi"/>
          <w:lang w:val="cs-CZ"/>
        </w:rPr>
      </w:pPr>
      <w:r w:rsidRPr="00F86494">
        <w:rPr>
          <w:rFonts w:asciiTheme="minorHAnsi" w:hAnsiTheme="minorHAnsi" w:cstheme="minorHAnsi"/>
          <w:lang w:val="cs-CZ"/>
        </w:rPr>
        <w:t>Při šířce dálnice 27,5 m vycház</w:t>
      </w:r>
      <w:r w:rsidR="00144A16" w:rsidRPr="00F86494">
        <w:rPr>
          <w:rFonts w:asciiTheme="minorHAnsi" w:hAnsiTheme="minorHAnsi" w:cstheme="minorHAnsi"/>
          <w:lang w:val="cs-CZ"/>
        </w:rPr>
        <w:t>ela</w:t>
      </w:r>
      <w:r w:rsidRPr="00F86494">
        <w:rPr>
          <w:rFonts w:asciiTheme="minorHAnsi" w:hAnsiTheme="minorHAnsi" w:cstheme="minorHAnsi"/>
          <w:lang w:val="cs-CZ"/>
        </w:rPr>
        <w:t xml:space="preserve"> po aktualizaci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roce 2008 cena 1 m</w:t>
      </w:r>
      <w:r w:rsidRPr="00F86494">
        <w:rPr>
          <w:rFonts w:asciiTheme="minorHAnsi" w:hAnsiTheme="minorHAnsi" w:cstheme="minorHAnsi"/>
          <w:vertAlign w:val="superscript"/>
          <w:lang w:val="cs-CZ"/>
        </w:rPr>
        <w:t>2</w:t>
      </w:r>
      <w:r w:rsidRPr="00F86494">
        <w:rPr>
          <w:rFonts w:asciiTheme="minorHAnsi" w:hAnsiTheme="minorHAnsi" w:cstheme="minorHAnsi"/>
          <w:lang w:val="cs-CZ"/>
        </w:rPr>
        <w:t xml:space="preserve"> dálnice bez mostů a</w:t>
      </w:r>
      <w:r w:rsidR="00B76509">
        <w:rPr>
          <w:rFonts w:asciiTheme="minorHAnsi" w:hAnsiTheme="minorHAnsi" w:cstheme="minorHAnsi"/>
          <w:lang w:val="cs-CZ"/>
        </w:rPr>
        <w:t> </w:t>
      </w:r>
      <w:r w:rsidRPr="00F86494">
        <w:rPr>
          <w:rFonts w:asciiTheme="minorHAnsi" w:hAnsiTheme="minorHAnsi" w:cstheme="minorHAnsi"/>
          <w:lang w:val="cs-CZ"/>
        </w:rPr>
        <w:t xml:space="preserve">tunelů </w:t>
      </w:r>
      <w:r w:rsidR="004A777B">
        <w:rPr>
          <w:rFonts w:asciiTheme="minorHAnsi" w:hAnsiTheme="minorHAnsi" w:cstheme="minorHAnsi"/>
          <w:lang w:val="cs-CZ"/>
        </w:rPr>
        <w:t xml:space="preserve">v </w:t>
      </w:r>
      <w:r w:rsidR="004A777B" w:rsidRPr="00F86494">
        <w:rPr>
          <w:rFonts w:asciiTheme="minorHAnsi" w:hAnsiTheme="minorHAnsi" w:cstheme="minorHAnsi"/>
          <w:lang w:val="cs-CZ"/>
        </w:rPr>
        <w:t xml:space="preserve">úseku 0805 </w:t>
      </w:r>
      <w:r w:rsidRPr="00F86494">
        <w:rPr>
          <w:rFonts w:asciiTheme="minorHAnsi" w:hAnsiTheme="minorHAnsi" w:cstheme="minorHAnsi"/>
          <w:lang w:val="cs-CZ"/>
        </w:rPr>
        <w:t>na 12 545 Kč.</w:t>
      </w:r>
    </w:p>
    <w:p w14:paraId="11460F86" w14:textId="77777777" w:rsidR="002B6398" w:rsidRPr="00F86494" w:rsidRDefault="002B6398" w:rsidP="00CF1531">
      <w:pPr>
        <w:spacing w:line="264" w:lineRule="auto"/>
        <w:contextualSpacing/>
        <w:jc w:val="both"/>
        <w:rPr>
          <w:rFonts w:asciiTheme="minorHAnsi" w:hAnsiTheme="minorHAnsi" w:cstheme="minorHAnsi"/>
          <w:lang w:val="cs-CZ"/>
        </w:rPr>
      </w:pPr>
    </w:p>
    <w:p w14:paraId="716BF2EB" w14:textId="45DAE45C" w:rsidR="00CF1531" w:rsidRPr="00F86494" w:rsidRDefault="00CF1531" w:rsidP="00CF1531">
      <w:pPr>
        <w:spacing w:line="264" w:lineRule="auto"/>
        <w:contextualSpacing/>
        <w:jc w:val="both"/>
        <w:rPr>
          <w:rFonts w:asciiTheme="minorHAnsi" w:hAnsiTheme="minorHAnsi" w:cstheme="minorHAnsi"/>
          <w:lang w:val="cs-CZ"/>
        </w:rPr>
      </w:pPr>
      <w:r w:rsidRPr="00F86494">
        <w:rPr>
          <w:rFonts w:asciiTheme="minorHAnsi" w:hAnsiTheme="minorHAnsi" w:cstheme="minorHAnsi"/>
          <w:lang w:val="cs-CZ"/>
        </w:rPr>
        <w:t>MD stavbu úseku 0805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říjnu 2008 na základě projektové žádosti ŘSD ze srpna 2008 schválilo k</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financování z</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OPD s celkovými náklady</w:t>
      </w:r>
      <w:r w:rsidR="006B2951" w:rsidRPr="00F86494">
        <w:rPr>
          <w:rFonts w:asciiTheme="minorHAnsi" w:hAnsiTheme="minorHAnsi" w:cstheme="minorHAnsi"/>
          <w:lang w:val="cs-CZ"/>
        </w:rPr>
        <w:t xml:space="preserve"> projektu ve výši 13,8 mld. Kč </w:t>
      </w:r>
      <w:r w:rsidRPr="00F86494">
        <w:rPr>
          <w:rFonts w:asciiTheme="minorHAnsi" w:hAnsiTheme="minorHAnsi" w:cstheme="minorHAnsi"/>
          <w:lang w:val="cs-CZ"/>
        </w:rPr>
        <w:t>a termínem dokončení (konečným datem způsobilosti výdajů) 30. listopadu 2011.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listopadu 2011 MD schválilo navýšení nákladů projektu na 14,7 mld. Kč a prodloužení termínu pro jeho dokončení do </w:t>
      </w:r>
      <w:r w:rsidR="006B2951" w:rsidRPr="00F86494">
        <w:rPr>
          <w:rFonts w:asciiTheme="minorHAnsi" w:hAnsiTheme="minorHAnsi" w:cstheme="minorHAnsi"/>
          <w:lang w:val="cs-CZ"/>
        </w:rPr>
        <w:t>31.</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prosince 2015. V prosinci 2011 ale žádost o schválení projektu Evropskou komisí </w:t>
      </w:r>
      <w:r w:rsidR="006B2951" w:rsidRPr="00F86494">
        <w:rPr>
          <w:rFonts w:asciiTheme="minorHAnsi" w:hAnsiTheme="minorHAnsi" w:cstheme="minorHAnsi"/>
          <w:lang w:val="cs-CZ"/>
        </w:rPr>
        <w:t>stáhlo a</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z</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financování z</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OPD projekt vyňalo. </w:t>
      </w:r>
    </w:p>
    <w:p w14:paraId="555309AC" w14:textId="77777777" w:rsidR="00CF1531" w:rsidRPr="00F86494" w:rsidRDefault="00CF1531" w:rsidP="00CF1531">
      <w:pPr>
        <w:spacing w:line="264" w:lineRule="auto"/>
        <w:contextualSpacing/>
        <w:jc w:val="both"/>
        <w:rPr>
          <w:rFonts w:asciiTheme="minorHAnsi" w:hAnsiTheme="minorHAnsi" w:cstheme="minorHAnsi"/>
          <w:lang w:val="cs-CZ"/>
        </w:rPr>
      </w:pPr>
    </w:p>
    <w:p w14:paraId="6DA6DF54" w14:textId="361418A3" w:rsidR="00CF1531" w:rsidRPr="00F86494" w:rsidRDefault="00CF1531" w:rsidP="00CF1531">
      <w:pPr>
        <w:spacing w:line="264" w:lineRule="auto"/>
        <w:contextualSpacing/>
        <w:jc w:val="both"/>
        <w:rPr>
          <w:rFonts w:asciiTheme="minorHAnsi" w:hAnsiTheme="minorHAnsi" w:cstheme="minorHAnsi"/>
          <w:lang w:val="cs-CZ"/>
        </w:rPr>
      </w:pPr>
      <w:r w:rsidRPr="00F86494">
        <w:rPr>
          <w:rFonts w:asciiTheme="minorHAnsi" w:hAnsiTheme="minorHAnsi" w:cstheme="minorHAnsi"/>
          <w:lang w:val="cs-CZ"/>
        </w:rPr>
        <w:t>Důvodem nevyužití finančních prostředků z</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evropských fondů na financování dostavby dálnice D8 byl probíhající soudní spor o zrušení územních rozhod</w:t>
      </w:r>
      <w:r w:rsidR="008C0988" w:rsidRPr="00F86494">
        <w:rPr>
          <w:rFonts w:asciiTheme="minorHAnsi" w:hAnsiTheme="minorHAnsi" w:cstheme="minorHAnsi"/>
          <w:lang w:val="cs-CZ"/>
        </w:rPr>
        <w:t>nutí pro již zahájenou stavbu s</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platnými stavebními povoleními a možné ohrožení termínu dokončení projektu před koncem roku 2015, který byl pro možnost využití těchto prostředků limitní. Financování výstavby úseku 0805 pak bylo plně zajištěno z</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rozpočtu SFDI.</w:t>
      </w:r>
    </w:p>
    <w:p w14:paraId="35D27D2C" w14:textId="77777777" w:rsidR="00CF1531" w:rsidRPr="00636D02" w:rsidRDefault="00CF1531" w:rsidP="00F26067">
      <w:pPr>
        <w:pStyle w:val="Zkladntextodsazen2"/>
        <w:tabs>
          <w:tab w:val="left" w:pos="426"/>
        </w:tabs>
        <w:spacing w:line="264" w:lineRule="auto"/>
        <w:ind w:left="0" w:firstLine="0"/>
        <w:contextualSpacing/>
        <w:jc w:val="both"/>
        <w:rPr>
          <w:rFonts w:asciiTheme="minorHAnsi" w:hAnsiTheme="minorHAnsi" w:cstheme="minorHAnsi"/>
          <w:sz w:val="24"/>
          <w:szCs w:val="24"/>
        </w:rPr>
      </w:pPr>
    </w:p>
    <w:p w14:paraId="6718CAF0" w14:textId="4EDEF4B8" w:rsidR="00CF1531" w:rsidRPr="00F86494" w:rsidRDefault="00CF1531" w:rsidP="00CF1531">
      <w:pPr>
        <w:spacing w:line="264" w:lineRule="auto"/>
        <w:contextualSpacing/>
        <w:jc w:val="both"/>
        <w:rPr>
          <w:rFonts w:asciiTheme="minorHAnsi" w:hAnsiTheme="minorHAnsi" w:cstheme="minorHAnsi"/>
          <w:i/>
          <w:lang w:val="cs-CZ"/>
        </w:rPr>
      </w:pPr>
      <w:r w:rsidRPr="00F86494">
        <w:rPr>
          <w:rFonts w:asciiTheme="minorHAnsi" w:hAnsiTheme="minorHAnsi" w:cstheme="minorHAnsi"/>
          <w:lang w:val="cs-CZ"/>
        </w:rPr>
        <w:t>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hodnocení ekonomické efektivnosti</w:t>
      </w:r>
      <w:r w:rsidRPr="00F86494">
        <w:rPr>
          <w:rStyle w:val="Znakapoznpodarou"/>
          <w:rFonts w:asciiTheme="minorHAnsi" w:hAnsiTheme="minorHAnsi" w:cstheme="minorHAnsi"/>
          <w:lang w:val="cs-CZ"/>
        </w:rPr>
        <w:footnoteReference w:id="20"/>
      </w:r>
      <w:r w:rsidRPr="00F86494">
        <w:rPr>
          <w:rFonts w:asciiTheme="minorHAnsi" w:hAnsiTheme="minorHAnsi" w:cstheme="minorHAnsi"/>
          <w:lang w:val="cs-CZ"/>
        </w:rPr>
        <w:t>, které bylo přílohou projektové žádosti ŘSD ze srpna 2008, byly uvažovány stavební náklady projektu ve výši 9 mld. Kč (bez DPH a rezervní položky), tedy odlišně od nákladů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projektové žádosti. Soulad dalších údajů (dopravní intenzita) s</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údaji uváděnými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projektové žádosti a dalších dokumentech týkajících se projektu nebylo možn</w:t>
      </w:r>
      <w:r w:rsidR="00457CBE">
        <w:rPr>
          <w:rFonts w:asciiTheme="minorHAnsi" w:hAnsiTheme="minorHAnsi" w:cstheme="minorHAnsi"/>
          <w:lang w:val="cs-CZ"/>
        </w:rPr>
        <w:t>é</w:t>
      </w:r>
      <w:r w:rsidRPr="00F86494">
        <w:rPr>
          <w:rFonts w:asciiTheme="minorHAnsi" w:hAnsiTheme="minorHAnsi" w:cstheme="minorHAnsi"/>
          <w:lang w:val="cs-CZ"/>
        </w:rPr>
        <w:t xml:space="preserve"> ověřit, protože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hodnocení nebyly konkrétně uváděny. </w:t>
      </w:r>
    </w:p>
    <w:p w14:paraId="3D2E3DBE" w14:textId="77777777" w:rsidR="00CF1531" w:rsidRPr="00636D02" w:rsidRDefault="00CF1531" w:rsidP="00F26067">
      <w:pPr>
        <w:pStyle w:val="Zkladntextodsazen2"/>
        <w:tabs>
          <w:tab w:val="left" w:pos="426"/>
        </w:tabs>
        <w:spacing w:line="264" w:lineRule="auto"/>
        <w:ind w:left="0" w:firstLine="0"/>
        <w:contextualSpacing/>
        <w:jc w:val="both"/>
        <w:rPr>
          <w:rFonts w:asciiTheme="minorHAnsi" w:hAnsiTheme="minorHAnsi" w:cstheme="minorHAnsi"/>
          <w:sz w:val="24"/>
          <w:szCs w:val="24"/>
        </w:rPr>
      </w:pPr>
    </w:p>
    <w:p w14:paraId="320372B9" w14:textId="5A5F09A3" w:rsidR="00CF1531" w:rsidRPr="00F86494" w:rsidRDefault="00CF1531" w:rsidP="00CF1531">
      <w:pPr>
        <w:spacing w:line="264" w:lineRule="auto"/>
        <w:contextualSpacing/>
        <w:jc w:val="both"/>
        <w:rPr>
          <w:rFonts w:asciiTheme="minorHAnsi" w:hAnsiTheme="minorHAnsi" w:cstheme="minorHAnsi"/>
          <w:lang w:val="cs-CZ"/>
        </w:rPr>
      </w:pPr>
      <w:r w:rsidRPr="00F86494">
        <w:rPr>
          <w:rFonts w:asciiTheme="minorHAnsi" w:hAnsiTheme="minorHAnsi" w:cstheme="minorHAnsi"/>
          <w:lang w:val="cs-CZ"/>
        </w:rPr>
        <w:t>Výsledky hodnocení ekonomické efektivnosti dostavby dálnice D8 zpracované postupně v průběhu její přípravy se liší mj. z</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důvodu použití různých metodik výpočtů, různých výší diskontní sazby, délky referenčního období i vstupních údajů (zejména výše nákladů a</w:t>
      </w:r>
      <w:r w:rsidR="008C0988" w:rsidRPr="00F86494">
        <w:rPr>
          <w:rFonts w:asciiTheme="minorHAnsi" w:hAnsiTheme="minorHAnsi" w:cstheme="minorHAnsi"/>
          <w:lang w:val="cs-CZ"/>
        </w:rPr>
        <w:t> </w:t>
      </w:r>
      <w:r w:rsidRPr="00F86494">
        <w:rPr>
          <w:rFonts w:asciiTheme="minorHAnsi" w:hAnsiTheme="minorHAnsi" w:cstheme="minorHAnsi"/>
          <w:lang w:val="cs-CZ"/>
        </w:rPr>
        <w:t>dopravní intenzita).</w:t>
      </w:r>
      <w:r w:rsidRPr="00F86494">
        <w:rPr>
          <w:rFonts w:asciiTheme="minorHAnsi" w:hAnsiTheme="minorHAnsi" w:cstheme="minorHAnsi"/>
          <w:b/>
          <w:lang w:val="cs-CZ"/>
        </w:rPr>
        <w:t xml:space="preserve"> </w:t>
      </w:r>
      <w:r w:rsidRPr="00F86494">
        <w:rPr>
          <w:rFonts w:asciiTheme="minorHAnsi" w:hAnsiTheme="minorHAnsi" w:cstheme="minorHAnsi"/>
          <w:lang w:val="cs-CZ"/>
        </w:rPr>
        <w:t>Porovnatelnost a kontrolovatelnost údajů o nákladech komplikuje skutečnost, že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jednotlivých dokumentech jsou uváděny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cenových úrovních různých let, stavební nebo celkové náklady, včetně DPH i bez DPH a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řadě případů není zřejmé, co konkrétně údaje obsahují a z</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jakých podkladů vycházejí.</w:t>
      </w:r>
    </w:p>
    <w:p w14:paraId="4954EEBC" w14:textId="77777777" w:rsidR="00CF1531" w:rsidRPr="00636D02" w:rsidRDefault="00CF1531" w:rsidP="00F26067">
      <w:pPr>
        <w:pStyle w:val="Zkladntextodsazen2"/>
        <w:tabs>
          <w:tab w:val="left" w:pos="426"/>
        </w:tabs>
        <w:spacing w:line="264" w:lineRule="auto"/>
        <w:ind w:left="0" w:firstLine="0"/>
        <w:contextualSpacing/>
        <w:jc w:val="both"/>
        <w:rPr>
          <w:rFonts w:asciiTheme="minorHAnsi" w:hAnsiTheme="minorHAnsi" w:cstheme="minorHAnsi"/>
          <w:sz w:val="24"/>
          <w:szCs w:val="24"/>
        </w:rPr>
      </w:pPr>
    </w:p>
    <w:p w14:paraId="5A577FBB" w14:textId="159A0B65" w:rsidR="00CF1531" w:rsidRPr="00F86494" w:rsidRDefault="00CF1531" w:rsidP="00B74C8F">
      <w:pPr>
        <w:pStyle w:val="Zkladntextodsazen2"/>
        <w:tabs>
          <w:tab w:val="left" w:pos="426"/>
        </w:tabs>
        <w:spacing w:line="264" w:lineRule="auto"/>
        <w:ind w:left="0" w:firstLine="0"/>
        <w:contextualSpacing/>
        <w:jc w:val="both"/>
        <w:rPr>
          <w:rFonts w:asciiTheme="minorHAnsi" w:hAnsiTheme="minorHAnsi" w:cstheme="minorHAnsi"/>
          <w:sz w:val="24"/>
          <w:szCs w:val="24"/>
        </w:rPr>
      </w:pPr>
      <w:r w:rsidRPr="00F86494">
        <w:rPr>
          <w:rFonts w:asciiTheme="minorHAnsi" w:hAnsiTheme="minorHAnsi" w:cstheme="minorHAnsi"/>
          <w:sz w:val="24"/>
          <w:szCs w:val="24"/>
        </w:rPr>
        <w:lastRenderedPageBreak/>
        <w:t>MD neprovedlo aktualizaci ekonomického posouzení programu č. 327</w:t>
      </w:r>
      <w:r w:rsidR="00F26067" w:rsidRPr="00F86494">
        <w:rPr>
          <w:rFonts w:asciiTheme="minorHAnsi" w:hAnsiTheme="minorHAnsi" w:cstheme="minorHAnsi"/>
          <w:sz w:val="24"/>
          <w:szCs w:val="24"/>
        </w:rPr>
        <w:t xml:space="preserve"> </w:t>
      </w:r>
      <w:r w:rsidRPr="00F86494">
        <w:rPr>
          <w:rFonts w:asciiTheme="minorHAnsi" w:hAnsiTheme="minorHAnsi" w:cstheme="minorHAnsi"/>
          <w:sz w:val="24"/>
          <w:szCs w:val="24"/>
        </w:rPr>
        <w:t>220 s</w:t>
      </w:r>
      <w:r w:rsidR="00F26067" w:rsidRPr="00F86494">
        <w:rPr>
          <w:rFonts w:asciiTheme="minorHAnsi" w:hAnsiTheme="minorHAnsi" w:cstheme="minorHAnsi"/>
          <w:sz w:val="24"/>
          <w:szCs w:val="24"/>
        </w:rPr>
        <w:t xml:space="preserve"> </w:t>
      </w:r>
      <w:r w:rsidRPr="00F86494">
        <w:rPr>
          <w:rFonts w:asciiTheme="minorHAnsi" w:hAnsiTheme="minorHAnsi" w:cstheme="minorHAnsi"/>
          <w:sz w:val="24"/>
          <w:szCs w:val="24"/>
        </w:rPr>
        <w:t>využitím aktualizovaných nákladů staveb a aktualizovaných intenzit dopravy a z</w:t>
      </w:r>
      <w:r w:rsidR="00F26067" w:rsidRPr="00F86494">
        <w:rPr>
          <w:rFonts w:asciiTheme="minorHAnsi" w:hAnsiTheme="minorHAnsi" w:cstheme="minorHAnsi"/>
          <w:sz w:val="24"/>
          <w:szCs w:val="24"/>
        </w:rPr>
        <w:t xml:space="preserve"> </w:t>
      </w:r>
      <w:r w:rsidRPr="00F86494">
        <w:rPr>
          <w:rFonts w:asciiTheme="minorHAnsi" w:hAnsiTheme="minorHAnsi" w:cstheme="minorHAnsi"/>
          <w:sz w:val="24"/>
          <w:szCs w:val="24"/>
        </w:rPr>
        <w:t>nich odvozených nárůstů za účelem prokázání efektivnosti zatím nedokončeného programu ve smyslu usnesení vlády č. 65/2007</w:t>
      </w:r>
      <w:r w:rsidRPr="00F86494">
        <w:rPr>
          <w:rStyle w:val="Znakapoznpodarou"/>
          <w:rFonts w:asciiTheme="minorHAnsi" w:hAnsiTheme="minorHAnsi" w:cstheme="minorHAnsi"/>
          <w:sz w:val="24"/>
          <w:szCs w:val="24"/>
        </w:rPr>
        <w:footnoteReference w:id="21"/>
      </w:r>
      <w:r w:rsidRPr="00F86494">
        <w:rPr>
          <w:rFonts w:asciiTheme="minorHAnsi" w:hAnsiTheme="minorHAnsi" w:cstheme="minorHAnsi"/>
          <w:sz w:val="24"/>
          <w:szCs w:val="24"/>
        </w:rPr>
        <w:t>. Ke kontrole předložilo dokument</w:t>
      </w:r>
      <w:r w:rsidRPr="00F86494">
        <w:rPr>
          <w:rStyle w:val="Znakapoznpodarou"/>
          <w:rFonts w:asciiTheme="minorHAnsi" w:hAnsiTheme="minorHAnsi" w:cstheme="minorHAnsi"/>
          <w:sz w:val="24"/>
          <w:szCs w:val="24"/>
        </w:rPr>
        <w:footnoteReference w:id="22"/>
      </w:r>
      <w:r w:rsidRPr="00F86494">
        <w:rPr>
          <w:rFonts w:asciiTheme="minorHAnsi" w:hAnsiTheme="minorHAnsi" w:cstheme="minorHAnsi"/>
          <w:sz w:val="24"/>
          <w:szCs w:val="24"/>
        </w:rPr>
        <w:t>, který se zabýval jen porovnáním dvou variant dostavby úseku 0807 v</w:t>
      </w:r>
      <w:r w:rsidR="00F26067" w:rsidRPr="00F86494">
        <w:rPr>
          <w:rFonts w:asciiTheme="minorHAnsi" w:hAnsiTheme="minorHAnsi" w:cstheme="minorHAnsi"/>
          <w:sz w:val="24"/>
          <w:szCs w:val="24"/>
        </w:rPr>
        <w:t xml:space="preserve"> </w:t>
      </w:r>
      <w:r w:rsidRPr="00F86494">
        <w:rPr>
          <w:rFonts w:asciiTheme="minorHAnsi" w:hAnsiTheme="minorHAnsi" w:cstheme="minorHAnsi"/>
          <w:sz w:val="24"/>
          <w:szCs w:val="24"/>
        </w:rPr>
        <w:t>návaznosti na přípravu výstavby úseku 0805 a obsahoval zdůvodnění zpracovatele, proč nepovažuje za vhodné provádět aktualizaci ekonomického hodnocení programu č. 327</w:t>
      </w:r>
      <w:r w:rsidR="00F26067" w:rsidRPr="00F86494">
        <w:rPr>
          <w:rFonts w:asciiTheme="minorHAnsi" w:hAnsiTheme="minorHAnsi" w:cstheme="minorHAnsi"/>
          <w:sz w:val="24"/>
          <w:szCs w:val="24"/>
        </w:rPr>
        <w:t xml:space="preserve"> </w:t>
      </w:r>
      <w:r w:rsidRPr="00F86494">
        <w:rPr>
          <w:rFonts w:asciiTheme="minorHAnsi" w:hAnsiTheme="minorHAnsi" w:cstheme="minorHAnsi"/>
          <w:sz w:val="24"/>
          <w:szCs w:val="24"/>
        </w:rPr>
        <w:t>220.</w:t>
      </w:r>
    </w:p>
    <w:p w14:paraId="69CC162D" w14:textId="77777777" w:rsidR="00CF1531" w:rsidRPr="00F86494" w:rsidRDefault="00CF1531" w:rsidP="00CF1531">
      <w:pPr>
        <w:spacing w:line="264" w:lineRule="auto"/>
        <w:contextualSpacing/>
        <w:jc w:val="both"/>
        <w:rPr>
          <w:rFonts w:asciiTheme="minorHAnsi" w:hAnsiTheme="minorHAnsi" w:cstheme="minorHAnsi"/>
          <w:lang w:val="cs-CZ"/>
        </w:rPr>
      </w:pPr>
    </w:p>
    <w:p w14:paraId="557BB61B" w14:textId="29F64AD1" w:rsidR="00CF1531" w:rsidRPr="00F80804" w:rsidRDefault="00CF1531" w:rsidP="00CF1531">
      <w:pPr>
        <w:spacing w:line="264" w:lineRule="auto"/>
        <w:contextualSpacing/>
        <w:jc w:val="both"/>
        <w:rPr>
          <w:rFonts w:asciiTheme="minorHAnsi" w:hAnsiTheme="minorHAnsi" w:cstheme="minorHAnsi"/>
          <w:lang w:val="cs-CZ"/>
        </w:rPr>
      </w:pPr>
      <w:r w:rsidRPr="00F80804">
        <w:rPr>
          <w:rFonts w:asciiTheme="minorHAnsi" w:hAnsiTheme="minorHAnsi" w:cstheme="minorHAnsi"/>
          <w:lang w:val="cs-CZ"/>
        </w:rPr>
        <w:t>SFDI se při zařazování investičních akcí k</w:t>
      </w:r>
      <w:r w:rsidR="00F26067" w:rsidRPr="00F80804">
        <w:rPr>
          <w:rFonts w:asciiTheme="minorHAnsi" w:hAnsiTheme="minorHAnsi" w:cstheme="minorHAnsi"/>
          <w:lang w:val="cs-CZ"/>
        </w:rPr>
        <w:t xml:space="preserve"> </w:t>
      </w:r>
      <w:r w:rsidRPr="00F80804">
        <w:rPr>
          <w:rFonts w:asciiTheme="minorHAnsi" w:hAnsiTheme="minorHAnsi" w:cstheme="minorHAnsi"/>
          <w:lang w:val="cs-CZ"/>
        </w:rPr>
        <w:t>financování z rozpočtu nezabýval jejich ekonomickou efektivností ani změnami jejich původně schválených finančních a časových parametrů. Akce posuzoval především z</w:t>
      </w:r>
      <w:r w:rsidR="00F26067" w:rsidRPr="00F80804">
        <w:rPr>
          <w:rFonts w:asciiTheme="minorHAnsi" w:hAnsiTheme="minorHAnsi" w:cstheme="minorHAnsi"/>
          <w:lang w:val="cs-CZ"/>
        </w:rPr>
        <w:t xml:space="preserve"> </w:t>
      </w:r>
      <w:r w:rsidRPr="00F80804">
        <w:rPr>
          <w:rFonts w:asciiTheme="minorHAnsi" w:hAnsiTheme="minorHAnsi" w:cstheme="minorHAnsi"/>
          <w:lang w:val="cs-CZ"/>
        </w:rPr>
        <w:t>pohledu nepřekročení závazně stanovených výdajových limitů dle svých schválených rozpočtů. Při přípravě rozpočtů spoléhal na správnost údajů poskytnutých ŘSD a odsouhlasených MD.</w:t>
      </w:r>
    </w:p>
    <w:p w14:paraId="06060A05" w14:textId="77777777" w:rsidR="00CF1531" w:rsidRPr="00F80804" w:rsidRDefault="00CF1531" w:rsidP="00CF1531">
      <w:pPr>
        <w:spacing w:line="264" w:lineRule="auto"/>
        <w:contextualSpacing/>
        <w:jc w:val="both"/>
        <w:rPr>
          <w:rFonts w:asciiTheme="minorHAnsi" w:hAnsiTheme="minorHAnsi" w:cstheme="minorHAnsi"/>
          <w:lang w:val="cs-CZ"/>
        </w:rPr>
      </w:pPr>
    </w:p>
    <w:p w14:paraId="30BB1DFC" w14:textId="77777777" w:rsidR="00CF1531" w:rsidRPr="00F86494" w:rsidRDefault="00CF1531" w:rsidP="00CF1531">
      <w:pPr>
        <w:pStyle w:val="Odstavecseseznamem"/>
        <w:numPr>
          <w:ilvl w:val="0"/>
          <w:numId w:val="30"/>
        </w:numPr>
        <w:spacing w:line="252" w:lineRule="auto"/>
        <w:ind w:left="284" w:hanging="284"/>
        <w:jc w:val="both"/>
        <w:rPr>
          <w:rFonts w:asciiTheme="minorHAnsi" w:hAnsiTheme="minorHAnsi" w:cstheme="minorHAnsi"/>
          <w:b/>
          <w:u w:val="single"/>
          <w:lang w:val="cs-CZ"/>
        </w:rPr>
      </w:pPr>
      <w:r w:rsidRPr="00F86494">
        <w:rPr>
          <w:rFonts w:asciiTheme="minorHAnsi" w:hAnsiTheme="minorHAnsi" w:cstheme="minorHAnsi"/>
          <w:b/>
          <w:u w:val="single"/>
          <w:lang w:val="cs-CZ"/>
        </w:rPr>
        <w:t xml:space="preserve">Příprava a výstavba úseku 0805 </w:t>
      </w:r>
    </w:p>
    <w:p w14:paraId="157A20EB" w14:textId="77777777" w:rsidR="00CF1531" w:rsidRPr="00F86494" w:rsidRDefault="00CF1531" w:rsidP="00CF1531">
      <w:pPr>
        <w:spacing w:line="252" w:lineRule="auto"/>
        <w:contextualSpacing/>
        <w:jc w:val="both"/>
        <w:rPr>
          <w:rFonts w:asciiTheme="minorHAnsi" w:hAnsiTheme="minorHAnsi" w:cstheme="minorHAnsi"/>
          <w:b/>
          <w:u w:val="single"/>
          <w:lang w:val="cs-CZ"/>
        </w:rPr>
      </w:pPr>
    </w:p>
    <w:p w14:paraId="094D9F15" w14:textId="66BCEDD2" w:rsidR="00CF1531" w:rsidRPr="00F86494" w:rsidRDefault="00CF1531" w:rsidP="00B74C8F">
      <w:pPr>
        <w:pStyle w:val="Zkladntextodsazen2"/>
        <w:spacing w:line="264" w:lineRule="auto"/>
        <w:ind w:left="0" w:firstLine="0"/>
        <w:contextualSpacing/>
        <w:jc w:val="both"/>
        <w:rPr>
          <w:rFonts w:asciiTheme="minorHAnsi" w:hAnsiTheme="minorHAnsi" w:cstheme="minorHAnsi"/>
          <w:iCs/>
          <w:sz w:val="24"/>
          <w:szCs w:val="24"/>
        </w:rPr>
      </w:pPr>
      <w:r w:rsidRPr="00F86494">
        <w:rPr>
          <w:rFonts w:asciiTheme="minorHAnsi" w:hAnsiTheme="minorHAnsi" w:cstheme="minorHAnsi"/>
          <w:sz w:val="24"/>
          <w:szCs w:val="24"/>
        </w:rPr>
        <w:t>O udělení výjimky podle zákona č. 114/1992 Sb.</w:t>
      </w:r>
      <w:r w:rsidRPr="00F86494">
        <w:rPr>
          <w:rFonts w:asciiTheme="minorHAnsi" w:hAnsiTheme="minorHAnsi" w:cstheme="minorHAnsi"/>
          <w:sz w:val="24"/>
          <w:szCs w:val="24"/>
          <w:vertAlign w:val="superscript"/>
        </w:rPr>
        <w:footnoteReference w:id="23"/>
      </w:r>
      <w:r w:rsidRPr="00F86494">
        <w:rPr>
          <w:rFonts w:asciiTheme="minorHAnsi" w:hAnsiTheme="minorHAnsi" w:cstheme="minorHAnsi"/>
          <w:sz w:val="24"/>
          <w:szCs w:val="24"/>
        </w:rPr>
        <w:t>, nezbytné pro průchod dálnice D8 CHKO</w:t>
      </w:r>
      <w:r w:rsidR="00F07AB1">
        <w:rPr>
          <w:rFonts w:asciiTheme="minorHAnsi" w:hAnsiTheme="minorHAnsi" w:cstheme="minorHAnsi"/>
          <w:sz w:val="24"/>
          <w:szCs w:val="24"/>
        </w:rPr>
        <w:t> </w:t>
      </w:r>
      <w:r w:rsidRPr="00F86494">
        <w:rPr>
          <w:rFonts w:asciiTheme="minorHAnsi" w:hAnsiTheme="minorHAnsi" w:cstheme="minorHAnsi"/>
          <w:sz w:val="24"/>
          <w:szCs w:val="24"/>
        </w:rPr>
        <w:t>České středohoří, rozhodl ministr životního prostředí v</w:t>
      </w:r>
      <w:r w:rsidR="00F26067" w:rsidRPr="00F86494">
        <w:rPr>
          <w:rFonts w:asciiTheme="minorHAnsi" w:hAnsiTheme="minorHAnsi" w:cstheme="minorHAnsi"/>
          <w:sz w:val="24"/>
          <w:szCs w:val="24"/>
        </w:rPr>
        <w:t xml:space="preserve"> </w:t>
      </w:r>
      <w:r w:rsidRPr="00F86494">
        <w:rPr>
          <w:rFonts w:asciiTheme="minorHAnsi" w:hAnsiTheme="minorHAnsi" w:cstheme="minorHAnsi"/>
          <w:sz w:val="24"/>
          <w:szCs w:val="24"/>
        </w:rPr>
        <w:t xml:space="preserve">únoru 2001. </w:t>
      </w:r>
      <w:r w:rsidRPr="00F86494">
        <w:rPr>
          <w:rFonts w:asciiTheme="minorHAnsi" w:hAnsiTheme="minorHAnsi" w:cstheme="minorHAnsi"/>
          <w:iCs/>
          <w:sz w:val="24"/>
          <w:szCs w:val="24"/>
        </w:rPr>
        <w:t xml:space="preserve">Tato výjimka pak byla jedním z podkladů územního řízení. </w:t>
      </w:r>
      <w:r w:rsidRPr="00F86494">
        <w:rPr>
          <w:rFonts w:asciiTheme="minorHAnsi" w:hAnsiTheme="minorHAnsi" w:cstheme="minorHAnsi"/>
          <w:color w:val="000000" w:themeColor="text1"/>
          <w:sz w:val="24"/>
          <w:szCs w:val="24"/>
        </w:rPr>
        <w:t xml:space="preserve">Územní rozhodnutí o umístění stavby úseku 0805 vydal Městský úřad Lovosice v březnu 2002. Poté, co se proti němu odvolalo několik účastníků řízení, </w:t>
      </w:r>
      <w:r w:rsidR="00576763" w:rsidRPr="00F86494">
        <w:rPr>
          <w:rFonts w:asciiTheme="minorHAnsi" w:hAnsiTheme="minorHAnsi" w:cstheme="minorHAnsi"/>
          <w:color w:val="000000" w:themeColor="text1"/>
          <w:sz w:val="24"/>
          <w:szCs w:val="24"/>
        </w:rPr>
        <w:t xml:space="preserve">nabylo </w:t>
      </w:r>
      <w:r w:rsidRPr="00F86494">
        <w:rPr>
          <w:rFonts w:asciiTheme="minorHAnsi" w:hAnsiTheme="minorHAnsi" w:cstheme="minorHAnsi"/>
          <w:color w:val="000000" w:themeColor="text1"/>
          <w:sz w:val="24"/>
          <w:szCs w:val="24"/>
        </w:rPr>
        <w:t>rozhodnutí právní moci až v červnu 2003. Následoval soudní spor o</w:t>
      </w:r>
      <w:r w:rsidR="00F07AB1">
        <w:rPr>
          <w:rFonts w:asciiTheme="minorHAnsi" w:hAnsiTheme="minorHAnsi" w:cstheme="minorHAnsi"/>
          <w:color w:val="000000" w:themeColor="text1"/>
          <w:sz w:val="24"/>
          <w:szCs w:val="24"/>
        </w:rPr>
        <w:t> </w:t>
      </w:r>
      <w:r w:rsidRPr="00F86494">
        <w:rPr>
          <w:rFonts w:asciiTheme="minorHAnsi" w:hAnsiTheme="minorHAnsi" w:cstheme="minorHAnsi"/>
          <w:color w:val="000000" w:themeColor="text1"/>
          <w:sz w:val="24"/>
          <w:szCs w:val="24"/>
        </w:rPr>
        <w:t xml:space="preserve">zákonnost územního rozhodnutí, během něhož </w:t>
      </w:r>
      <w:r w:rsidR="00576763" w:rsidRPr="00F86494">
        <w:rPr>
          <w:rFonts w:asciiTheme="minorHAnsi" w:hAnsiTheme="minorHAnsi" w:cstheme="minorHAnsi"/>
          <w:color w:val="000000" w:themeColor="text1"/>
          <w:sz w:val="24"/>
          <w:szCs w:val="24"/>
        </w:rPr>
        <w:t xml:space="preserve">bylo </w:t>
      </w:r>
      <w:r w:rsidRPr="00F86494">
        <w:rPr>
          <w:rFonts w:asciiTheme="minorHAnsi" w:hAnsiTheme="minorHAnsi" w:cstheme="minorHAnsi"/>
          <w:color w:val="000000" w:themeColor="text1"/>
          <w:sz w:val="24"/>
          <w:szCs w:val="24"/>
        </w:rPr>
        <w:t>mj. dvakrát vede</w:t>
      </w:r>
      <w:r w:rsidR="00965688" w:rsidRPr="00F86494">
        <w:rPr>
          <w:rFonts w:asciiTheme="minorHAnsi" w:hAnsiTheme="minorHAnsi" w:cstheme="minorHAnsi"/>
          <w:color w:val="000000" w:themeColor="text1"/>
          <w:sz w:val="24"/>
          <w:szCs w:val="24"/>
        </w:rPr>
        <w:t>no řízení o kasační stížnosti u </w:t>
      </w:r>
      <w:r w:rsidRPr="00F86494">
        <w:rPr>
          <w:rFonts w:asciiTheme="minorHAnsi" w:hAnsiTheme="minorHAnsi" w:cstheme="minorHAnsi"/>
          <w:color w:val="000000" w:themeColor="text1"/>
          <w:sz w:val="24"/>
          <w:szCs w:val="24"/>
        </w:rPr>
        <w:t xml:space="preserve">Nejvyššího správního soudu. </w:t>
      </w:r>
    </w:p>
    <w:p w14:paraId="01DC9597" w14:textId="77777777" w:rsidR="00CF1531" w:rsidRPr="00F86494" w:rsidRDefault="00CF1531" w:rsidP="00CF1531">
      <w:pPr>
        <w:pStyle w:val="Zkladntextodsazen2"/>
        <w:tabs>
          <w:tab w:val="left" w:pos="426"/>
        </w:tabs>
        <w:spacing w:line="264" w:lineRule="auto"/>
        <w:ind w:left="0"/>
        <w:contextualSpacing/>
        <w:jc w:val="both"/>
        <w:rPr>
          <w:rFonts w:asciiTheme="minorHAnsi" w:hAnsiTheme="minorHAnsi" w:cstheme="minorHAnsi"/>
          <w:color w:val="000000" w:themeColor="text1"/>
          <w:sz w:val="24"/>
          <w:szCs w:val="24"/>
        </w:rPr>
      </w:pPr>
    </w:p>
    <w:p w14:paraId="066374BC" w14:textId="6C707347" w:rsidR="00CF1531" w:rsidRPr="00F86494" w:rsidRDefault="00CF1531" w:rsidP="00B74C8F">
      <w:pPr>
        <w:pStyle w:val="Zkladntextodsazen2"/>
        <w:spacing w:line="264" w:lineRule="auto"/>
        <w:ind w:left="0" w:firstLine="0"/>
        <w:contextualSpacing/>
        <w:jc w:val="both"/>
        <w:rPr>
          <w:rFonts w:asciiTheme="minorHAnsi" w:hAnsiTheme="minorHAnsi" w:cstheme="minorHAnsi"/>
          <w:color w:val="000000" w:themeColor="text1"/>
          <w:sz w:val="24"/>
          <w:szCs w:val="24"/>
        </w:rPr>
      </w:pPr>
      <w:r w:rsidRPr="00F86494">
        <w:rPr>
          <w:rFonts w:asciiTheme="minorHAnsi" w:hAnsiTheme="minorHAnsi" w:cstheme="minorHAnsi"/>
          <w:color w:val="000000" w:themeColor="text1"/>
          <w:sz w:val="24"/>
          <w:szCs w:val="24"/>
        </w:rPr>
        <w:t>V</w:t>
      </w:r>
      <w:r w:rsidR="00F26067" w:rsidRPr="00F86494">
        <w:rPr>
          <w:rFonts w:asciiTheme="minorHAnsi" w:hAnsiTheme="minorHAnsi" w:cstheme="minorHAnsi"/>
          <w:color w:val="000000" w:themeColor="text1"/>
          <w:sz w:val="24"/>
          <w:szCs w:val="24"/>
        </w:rPr>
        <w:t xml:space="preserve"> </w:t>
      </w:r>
      <w:r w:rsidRPr="00F86494">
        <w:rPr>
          <w:rFonts w:asciiTheme="minorHAnsi" w:hAnsiTheme="minorHAnsi" w:cstheme="minorHAnsi"/>
          <w:color w:val="000000" w:themeColor="text1"/>
          <w:sz w:val="24"/>
          <w:szCs w:val="24"/>
        </w:rPr>
        <w:t>červnu roku 2010 Krajský soud v</w:t>
      </w:r>
      <w:r w:rsidR="00F26067" w:rsidRPr="00F86494">
        <w:rPr>
          <w:rFonts w:asciiTheme="minorHAnsi" w:hAnsiTheme="minorHAnsi" w:cstheme="minorHAnsi"/>
          <w:color w:val="000000" w:themeColor="text1"/>
          <w:sz w:val="24"/>
          <w:szCs w:val="24"/>
        </w:rPr>
        <w:t xml:space="preserve"> </w:t>
      </w:r>
      <w:r w:rsidRPr="00F86494">
        <w:rPr>
          <w:rFonts w:asciiTheme="minorHAnsi" w:hAnsiTheme="minorHAnsi" w:cstheme="minorHAnsi"/>
          <w:color w:val="000000" w:themeColor="text1"/>
          <w:sz w:val="24"/>
          <w:szCs w:val="24"/>
        </w:rPr>
        <w:t xml:space="preserve">Ústí nad Labem vydané územní rozhodnutí zrušil. </w:t>
      </w:r>
      <w:r w:rsidRPr="00F86494">
        <w:rPr>
          <w:rFonts w:asciiTheme="minorHAnsi" w:hAnsiTheme="minorHAnsi" w:cstheme="minorHAnsi"/>
          <w:sz w:val="24"/>
          <w:szCs w:val="24"/>
        </w:rPr>
        <w:t>Důvodem byla mj. skutečnost, že správní orgán předložil soudu p</w:t>
      </w:r>
      <w:r w:rsidR="00965688" w:rsidRPr="00F86494">
        <w:rPr>
          <w:rFonts w:asciiTheme="minorHAnsi" w:hAnsiTheme="minorHAnsi" w:cstheme="minorHAnsi"/>
          <w:sz w:val="24"/>
          <w:szCs w:val="24"/>
        </w:rPr>
        <w:t>ouze fragment správního spisu z</w:t>
      </w:r>
      <w:r w:rsidR="00F26067" w:rsidRPr="00F86494">
        <w:rPr>
          <w:rFonts w:asciiTheme="minorHAnsi" w:hAnsiTheme="minorHAnsi" w:cstheme="minorHAnsi"/>
          <w:sz w:val="24"/>
          <w:szCs w:val="24"/>
        </w:rPr>
        <w:t xml:space="preserve"> </w:t>
      </w:r>
      <w:r w:rsidRPr="00F86494">
        <w:rPr>
          <w:rFonts w:asciiTheme="minorHAnsi" w:hAnsiTheme="minorHAnsi" w:cstheme="minorHAnsi"/>
          <w:sz w:val="24"/>
          <w:szCs w:val="24"/>
        </w:rPr>
        <w:t>důvodu ztráty zbylých písemností, takže soud nemohl posoudit důvodnost žaloby. To pak vedlo soud k</w:t>
      </w:r>
      <w:r w:rsidR="00F26067" w:rsidRPr="00F86494">
        <w:rPr>
          <w:rFonts w:asciiTheme="minorHAnsi" w:hAnsiTheme="minorHAnsi" w:cstheme="minorHAnsi"/>
          <w:sz w:val="24"/>
          <w:szCs w:val="24"/>
        </w:rPr>
        <w:t xml:space="preserve"> </w:t>
      </w:r>
      <w:r w:rsidRPr="00F86494">
        <w:rPr>
          <w:rFonts w:asciiTheme="minorHAnsi" w:hAnsiTheme="minorHAnsi" w:cstheme="minorHAnsi"/>
          <w:sz w:val="24"/>
          <w:szCs w:val="24"/>
        </w:rPr>
        <w:t>závěru o nepřezkoumatelnosti územního rozhodnutí, a proto toto rozhodnutí zrušil.</w:t>
      </w:r>
    </w:p>
    <w:p w14:paraId="30821097" w14:textId="77777777" w:rsidR="00CF1531" w:rsidRPr="00F86494" w:rsidRDefault="00CF1531" w:rsidP="00B74C8F">
      <w:pPr>
        <w:pStyle w:val="Zkladntextodsazen2"/>
        <w:spacing w:line="264" w:lineRule="auto"/>
        <w:ind w:left="0" w:firstLine="0"/>
        <w:contextualSpacing/>
        <w:jc w:val="both"/>
        <w:rPr>
          <w:rFonts w:asciiTheme="minorHAnsi" w:hAnsiTheme="minorHAnsi" w:cstheme="minorHAnsi"/>
          <w:color w:val="000000" w:themeColor="text1"/>
          <w:sz w:val="24"/>
          <w:szCs w:val="24"/>
        </w:rPr>
      </w:pPr>
    </w:p>
    <w:p w14:paraId="08C3357C" w14:textId="78FC6C2D" w:rsidR="00CF1531" w:rsidRPr="00F86494" w:rsidRDefault="00CF1531" w:rsidP="00B74C8F">
      <w:pPr>
        <w:pStyle w:val="Zkladntextodsazen2"/>
        <w:spacing w:line="264" w:lineRule="auto"/>
        <w:ind w:left="0" w:firstLine="0"/>
        <w:contextualSpacing/>
        <w:jc w:val="both"/>
        <w:rPr>
          <w:rFonts w:asciiTheme="minorHAnsi" w:hAnsiTheme="minorHAnsi" w:cstheme="minorHAnsi"/>
          <w:color w:val="000000" w:themeColor="text1"/>
          <w:sz w:val="24"/>
          <w:szCs w:val="24"/>
        </w:rPr>
      </w:pPr>
      <w:r w:rsidRPr="00F86494">
        <w:rPr>
          <w:rFonts w:asciiTheme="minorHAnsi" w:hAnsiTheme="minorHAnsi" w:cstheme="minorHAnsi"/>
          <w:color w:val="000000" w:themeColor="text1"/>
          <w:sz w:val="24"/>
          <w:szCs w:val="24"/>
        </w:rPr>
        <w:t>Mezitím ŘSD získalo stavební povolení na dílčí části stavby úseku 0805, na nichž zahájilo stavební práce. Pro části stavby, na které nebylo v</w:t>
      </w:r>
      <w:r w:rsidR="00F26067" w:rsidRPr="00F86494">
        <w:rPr>
          <w:rFonts w:asciiTheme="minorHAnsi" w:hAnsiTheme="minorHAnsi" w:cstheme="minorHAnsi"/>
          <w:color w:val="000000" w:themeColor="text1"/>
          <w:sz w:val="24"/>
          <w:szCs w:val="24"/>
        </w:rPr>
        <w:t xml:space="preserve"> </w:t>
      </w:r>
      <w:r w:rsidRPr="00F86494">
        <w:rPr>
          <w:rFonts w:asciiTheme="minorHAnsi" w:hAnsiTheme="minorHAnsi" w:cstheme="minorHAnsi"/>
          <w:color w:val="000000" w:themeColor="text1"/>
          <w:sz w:val="24"/>
          <w:szCs w:val="24"/>
        </w:rPr>
        <w:t>době zrušení územního rozhodnutí vydáno stavební povolení (celkem 92 stavebních objektů – dále jen „SO“), bylo nutné vydat nové rozhodnutí o umístění stavby. V dalším postupu ŘSD muselo zohlednit již pravomocně povolené a realizované části stavby, napravit vady v řízeních předcházejících vydání územního rozhodnutí a vypořádat se s</w:t>
      </w:r>
      <w:r w:rsidR="00F26067" w:rsidRPr="00F86494">
        <w:rPr>
          <w:rFonts w:asciiTheme="minorHAnsi" w:hAnsiTheme="minorHAnsi" w:cstheme="minorHAnsi"/>
          <w:color w:val="000000" w:themeColor="text1"/>
          <w:sz w:val="24"/>
          <w:szCs w:val="24"/>
        </w:rPr>
        <w:t xml:space="preserve"> </w:t>
      </w:r>
      <w:r w:rsidRPr="00F86494">
        <w:rPr>
          <w:rFonts w:asciiTheme="minorHAnsi" w:hAnsiTheme="minorHAnsi" w:cstheme="minorHAnsi"/>
          <w:color w:val="000000" w:themeColor="text1"/>
          <w:sz w:val="24"/>
          <w:szCs w:val="24"/>
        </w:rPr>
        <w:t>požadavky pro územní řízení stanovenými novým stavebním zákonem</w:t>
      </w:r>
      <w:r w:rsidRPr="00F86494">
        <w:rPr>
          <w:rFonts w:asciiTheme="minorHAnsi" w:hAnsiTheme="minorHAnsi" w:cstheme="minorHAnsi"/>
          <w:sz w:val="24"/>
          <w:szCs w:val="24"/>
          <w:vertAlign w:val="superscript"/>
        </w:rPr>
        <w:footnoteReference w:id="24"/>
      </w:r>
      <w:r w:rsidRPr="00F86494">
        <w:rPr>
          <w:rFonts w:asciiTheme="minorHAnsi" w:hAnsiTheme="minorHAnsi" w:cstheme="minorHAnsi"/>
          <w:color w:val="000000" w:themeColor="text1"/>
          <w:sz w:val="24"/>
          <w:szCs w:val="24"/>
        </w:rPr>
        <w:t xml:space="preserve">, zejména aktualizovat projektovou dokumentaci </w:t>
      </w:r>
      <w:r w:rsidR="00965688" w:rsidRPr="00F86494">
        <w:rPr>
          <w:rFonts w:asciiTheme="minorHAnsi" w:hAnsiTheme="minorHAnsi" w:cstheme="minorHAnsi"/>
          <w:color w:val="000000" w:themeColor="text1"/>
          <w:sz w:val="24"/>
          <w:szCs w:val="24"/>
        </w:rPr>
        <w:t>a stanoviska dotčených orgánů a</w:t>
      </w:r>
      <w:r w:rsidR="00F26067" w:rsidRPr="00F86494">
        <w:rPr>
          <w:rFonts w:asciiTheme="minorHAnsi" w:hAnsiTheme="minorHAnsi" w:cstheme="minorHAnsi"/>
          <w:color w:val="000000" w:themeColor="text1"/>
          <w:sz w:val="24"/>
          <w:szCs w:val="24"/>
        </w:rPr>
        <w:t xml:space="preserve"> </w:t>
      </w:r>
      <w:r w:rsidRPr="00F86494">
        <w:rPr>
          <w:rFonts w:asciiTheme="minorHAnsi" w:hAnsiTheme="minorHAnsi" w:cstheme="minorHAnsi"/>
          <w:color w:val="000000" w:themeColor="text1"/>
          <w:sz w:val="24"/>
          <w:szCs w:val="24"/>
        </w:rPr>
        <w:t xml:space="preserve">dalších subjektů. </w:t>
      </w:r>
    </w:p>
    <w:p w14:paraId="0F298E34" w14:textId="77777777" w:rsidR="00B74C8F" w:rsidRPr="00F86494" w:rsidRDefault="00B74C8F" w:rsidP="00B74C8F">
      <w:pPr>
        <w:pStyle w:val="Zkladntextodsazen2"/>
        <w:tabs>
          <w:tab w:val="left" w:pos="426"/>
        </w:tabs>
        <w:spacing w:line="264" w:lineRule="auto"/>
        <w:ind w:left="0" w:firstLine="0"/>
        <w:contextualSpacing/>
        <w:jc w:val="both"/>
        <w:rPr>
          <w:rFonts w:asciiTheme="minorHAnsi" w:hAnsiTheme="minorHAnsi" w:cstheme="minorHAnsi"/>
          <w:color w:val="000000" w:themeColor="text1"/>
          <w:sz w:val="24"/>
          <w:szCs w:val="24"/>
        </w:rPr>
      </w:pPr>
    </w:p>
    <w:p w14:paraId="247E1C53" w14:textId="6D2C7E15" w:rsidR="00CF1531" w:rsidRPr="00F86494" w:rsidRDefault="00CF1531" w:rsidP="00B74C8F">
      <w:pPr>
        <w:pStyle w:val="Zkladntextodsazen2"/>
        <w:tabs>
          <w:tab w:val="left" w:pos="426"/>
        </w:tabs>
        <w:spacing w:line="264" w:lineRule="auto"/>
        <w:ind w:left="0" w:firstLine="0"/>
        <w:contextualSpacing/>
        <w:jc w:val="both"/>
        <w:rPr>
          <w:rFonts w:asciiTheme="minorHAnsi" w:hAnsiTheme="minorHAnsi" w:cstheme="minorHAnsi"/>
          <w:iCs/>
          <w:sz w:val="24"/>
          <w:szCs w:val="24"/>
        </w:rPr>
      </w:pPr>
      <w:r w:rsidRPr="00F86494">
        <w:rPr>
          <w:rFonts w:asciiTheme="minorHAnsi" w:hAnsiTheme="minorHAnsi" w:cstheme="minorHAnsi"/>
          <w:color w:val="000000" w:themeColor="text1"/>
          <w:sz w:val="24"/>
          <w:szCs w:val="24"/>
        </w:rPr>
        <w:t xml:space="preserve">V době kontroly NKÚ (leden 2016) stále ještě nebylo stavební povolení vydáno </w:t>
      </w:r>
      <w:r w:rsidR="00576763">
        <w:rPr>
          <w:rFonts w:asciiTheme="minorHAnsi" w:hAnsiTheme="minorHAnsi" w:cstheme="minorHAnsi"/>
          <w:color w:val="000000" w:themeColor="text1"/>
          <w:sz w:val="24"/>
          <w:szCs w:val="24"/>
        </w:rPr>
        <w:t>pro</w:t>
      </w:r>
      <w:r w:rsidRPr="00F86494">
        <w:rPr>
          <w:rFonts w:asciiTheme="minorHAnsi" w:hAnsiTheme="minorHAnsi" w:cstheme="minorHAnsi"/>
          <w:color w:val="000000" w:themeColor="text1"/>
          <w:sz w:val="24"/>
          <w:szCs w:val="24"/>
        </w:rPr>
        <w:t xml:space="preserve"> tři SO</w:t>
      </w:r>
      <w:r w:rsidR="00576763">
        <w:rPr>
          <w:rFonts w:asciiTheme="minorHAnsi" w:hAnsiTheme="minorHAnsi" w:cstheme="minorHAnsi"/>
          <w:color w:val="000000" w:themeColor="text1"/>
          <w:sz w:val="24"/>
          <w:szCs w:val="24"/>
        </w:rPr>
        <w:t>, a</w:t>
      </w:r>
      <w:r w:rsidR="004B0E0F">
        <w:rPr>
          <w:rFonts w:asciiTheme="minorHAnsi" w:hAnsiTheme="minorHAnsi" w:cstheme="minorHAnsi"/>
          <w:color w:val="000000" w:themeColor="text1"/>
          <w:sz w:val="24"/>
          <w:szCs w:val="24"/>
        </w:rPr>
        <w:t> </w:t>
      </w:r>
      <w:r w:rsidR="00576763">
        <w:rPr>
          <w:rFonts w:asciiTheme="minorHAnsi" w:hAnsiTheme="minorHAnsi" w:cstheme="minorHAnsi"/>
          <w:color w:val="000000" w:themeColor="text1"/>
          <w:sz w:val="24"/>
          <w:szCs w:val="24"/>
        </w:rPr>
        <w:t>to</w:t>
      </w:r>
      <w:r w:rsidRPr="00F86494">
        <w:rPr>
          <w:rFonts w:asciiTheme="minorHAnsi" w:hAnsiTheme="minorHAnsi" w:cstheme="minorHAnsi"/>
          <w:color w:val="000000" w:themeColor="text1"/>
          <w:sz w:val="24"/>
          <w:szCs w:val="24"/>
        </w:rPr>
        <w:t xml:space="preserve"> z důvodu nedořešení majetkoprávního vypořádání příslušných pozemků. </w:t>
      </w:r>
      <w:r w:rsidRPr="00F86494">
        <w:rPr>
          <w:rFonts w:asciiTheme="minorHAnsi" w:hAnsiTheme="minorHAnsi" w:cstheme="minorHAnsi"/>
          <w:sz w:val="24"/>
          <w:szCs w:val="24"/>
        </w:rPr>
        <w:t>Nedokončeno bylo 200 SO, tj. 55,4 % z</w:t>
      </w:r>
      <w:r w:rsidR="00F26067" w:rsidRPr="00F86494">
        <w:rPr>
          <w:rFonts w:asciiTheme="minorHAnsi" w:hAnsiTheme="minorHAnsi" w:cstheme="minorHAnsi"/>
          <w:sz w:val="24"/>
          <w:szCs w:val="24"/>
        </w:rPr>
        <w:t xml:space="preserve"> </w:t>
      </w:r>
      <w:r w:rsidRPr="00F86494">
        <w:rPr>
          <w:rFonts w:asciiTheme="minorHAnsi" w:hAnsiTheme="minorHAnsi" w:cstheme="minorHAnsi"/>
          <w:sz w:val="24"/>
          <w:szCs w:val="24"/>
        </w:rPr>
        <w:t>celkového počtu. Z toho 46 SO bylo v</w:t>
      </w:r>
      <w:r w:rsidR="00F26067" w:rsidRPr="00F86494">
        <w:rPr>
          <w:rFonts w:asciiTheme="minorHAnsi" w:hAnsiTheme="minorHAnsi" w:cstheme="minorHAnsi"/>
          <w:sz w:val="24"/>
          <w:szCs w:val="24"/>
        </w:rPr>
        <w:t xml:space="preserve"> </w:t>
      </w:r>
      <w:r w:rsidRPr="00F86494">
        <w:rPr>
          <w:rFonts w:asciiTheme="minorHAnsi" w:hAnsiTheme="minorHAnsi" w:cstheme="minorHAnsi"/>
          <w:sz w:val="24"/>
          <w:szCs w:val="24"/>
        </w:rPr>
        <w:t>roz</w:t>
      </w:r>
      <w:r w:rsidR="00F34996" w:rsidRPr="00F86494">
        <w:rPr>
          <w:rFonts w:asciiTheme="minorHAnsi" w:hAnsiTheme="minorHAnsi" w:cstheme="minorHAnsi"/>
          <w:sz w:val="24"/>
          <w:szCs w:val="24"/>
        </w:rPr>
        <w:t>estavěnosti do 50 % a</w:t>
      </w:r>
      <w:r w:rsidR="004B0E0F">
        <w:rPr>
          <w:rFonts w:asciiTheme="minorHAnsi" w:hAnsiTheme="minorHAnsi" w:cstheme="minorHAnsi"/>
          <w:sz w:val="24"/>
          <w:szCs w:val="24"/>
        </w:rPr>
        <w:t> </w:t>
      </w:r>
      <w:r w:rsidR="00F34996" w:rsidRPr="00F86494">
        <w:rPr>
          <w:rFonts w:asciiTheme="minorHAnsi" w:hAnsiTheme="minorHAnsi" w:cstheme="minorHAnsi"/>
          <w:sz w:val="24"/>
          <w:szCs w:val="24"/>
        </w:rPr>
        <w:t>stavba 46 </w:t>
      </w:r>
      <w:r w:rsidRPr="00F86494">
        <w:rPr>
          <w:rFonts w:asciiTheme="minorHAnsi" w:hAnsiTheme="minorHAnsi" w:cstheme="minorHAnsi"/>
          <w:sz w:val="24"/>
          <w:szCs w:val="24"/>
        </w:rPr>
        <w:t xml:space="preserve">SO zatím nebyla zahájena. </w:t>
      </w:r>
    </w:p>
    <w:p w14:paraId="15115AF2" w14:textId="77777777" w:rsidR="00CF1531" w:rsidRPr="00F86494" w:rsidRDefault="00CF1531" w:rsidP="00CF1531">
      <w:pPr>
        <w:spacing w:line="264" w:lineRule="auto"/>
        <w:contextualSpacing/>
        <w:jc w:val="both"/>
        <w:rPr>
          <w:rFonts w:asciiTheme="minorHAnsi" w:hAnsiTheme="minorHAnsi" w:cstheme="minorHAnsi"/>
          <w:color w:val="000000" w:themeColor="text1"/>
          <w:lang w:val="cs-CZ"/>
        </w:rPr>
      </w:pPr>
    </w:p>
    <w:p w14:paraId="55DAB1A2" w14:textId="64BD0752" w:rsidR="00CF1531" w:rsidRPr="00F86494" w:rsidRDefault="00CF1531" w:rsidP="00CF1531">
      <w:pPr>
        <w:spacing w:line="264" w:lineRule="auto"/>
        <w:contextualSpacing/>
        <w:jc w:val="both"/>
        <w:rPr>
          <w:rFonts w:asciiTheme="minorHAnsi" w:hAnsiTheme="minorHAnsi" w:cstheme="minorHAnsi"/>
          <w:color w:val="000000" w:themeColor="text1"/>
          <w:lang w:val="cs-CZ"/>
        </w:rPr>
      </w:pPr>
      <w:r w:rsidRPr="00F86494">
        <w:rPr>
          <w:rFonts w:asciiTheme="minorHAnsi" w:hAnsiTheme="minorHAnsi" w:cstheme="minorHAnsi"/>
          <w:color w:val="000000" w:themeColor="text1"/>
          <w:lang w:val="cs-CZ"/>
        </w:rPr>
        <w:t>V</w:t>
      </w:r>
      <w:r w:rsidR="00F26067" w:rsidRPr="00F86494">
        <w:rPr>
          <w:rFonts w:asciiTheme="minorHAnsi" w:hAnsiTheme="minorHAnsi" w:cstheme="minorHAnsi"/>
          <w:color w:val="000000" w:themeColor="text1"/>
          <w:lang w:val="cs-CZ"/>
        </w:rPr>
        <w:t xml:space="preserve"> </w:t>
      </w:r>
      <w:r w:rsidRPr="00F86494">
        <w:rPr>
          <w:rFonts w:asciiTheme="minorHAnsi" w:hAnsiTheme="minorHAnsi" w:cstheme="minorHAnsi"/>
          <w:color w:val="000000" w:themeColor="text1"/>
          <w:lang w:val="cs-CZ"/>
        </w:rPr>
        <w:t>dokladech týkajících se přípravy stavby ani v</w:t>
      </w:r>
      <w:r w:rsidR="00F26067" w:rsidRPr="00F86494">
        <w:rPr>
          <w:rFonts w:asciiTheme="minorHAnsi" w:hAnsiTheme="minorHAnsi" w:cstheme="minorHAnsi"/>
          <w:color w:val="000000" w:themeColor="text1"/>
          <w:lang w:val="cs-CZ"/>
        </w:rPr>
        <w:t xml:space="preserve"> </w:t>
      </w:r>
      <w:r w:rsidRPr="00F86494">
        <w:rPr>
          <w:rFonts w:asciiTheme="minorHAnsi" w:hAnsiTheme="minorHAnsi" w:cstheme="minorHAnsi"/>
          <w:color w:val="000000" w:themeColor="text1"/>
          <w:lang w:val="cs-CZ"/>
        </w:rPr>
        <w:t>zadávací dokumentaci veřejné zakázky na stavební práce v</w:t>
      </w:r>
      <w:r w:rsidR="00F26067" w:rsidRPr="00F86494">
        <w:rPr>
          <w:rFonts w:asciiTheme="minorHAnsi" w:hAnsiTheme="minorHAnsi" w:cstheme="minorHAnsi"/>
          <w:color w:val="000000" w:themeColor="text1"/>
          <w:lang w:val="cs-CZ"/>
        </w:rPr>
        <w:t xml:space="preserve"> </w:t>
      </w:r>
      <w:r w:rsidRPr="00F86494">
        <w:rPr>
          <w:rFonts w:asciiTheme="minorHAnsi" w:hAnsiTheme="minorHAnsi" w:cstheme="minorHAnsi"/>
          <w:color w:val="000000" w:themeColor="text1"/>
          <w:lang w:val="cs-CZ"/>
        </w:rPr>
        <w:t xml:space="preserve">úseku </w:t>
      </w:r>
      <w:r w:rsidR="00576763">
        <w:rPr>
          <w:rFonts w:asciiTheme="minorHAnsi" w:hAnsiTheme="minorHAnsi" w:cstheme="minorHAnsi"/>
          <w:color w:val="000000" w:themeColor="text1"/>
          <w:lang w:val="cs-CZ"/>
        </w:rPr>
        <w:t xml:space="preserve">0805 </w:t>
      </w:r>
      <w:r w:rsidRPr="00F86494">
        <w:rPr>
          <w:rFonts w:asciiTheme="minorHAnsi" w:hAnsiTheme="minorHAnsi" w:cstheme="minorHAnsi"/>
          <w:color w:val="000000" w:themeColor="text1"/>
          <w:lang w:val="cs-CZ"/>
        </w:rPr>
        <w:t>nebyla problematika opatření reagujících na vedení trasy dálnice sesuvným územím zvlášť řešena. Z</w:t>
      </w:r>
      <w:r w:rsidR="00F26067" w:rsidRPr="00F86494">
        <w:rPr>
          <w:rFonts w:asciiTheme="minorHAnsi" w:hAnsiTheme="minorHAnsi" w:cstheme="minorHAnsi"/>
          <w:color w:val="000000" w:themeColor="text1"/>
          <w:lang w:val="cs-CZ"/>
        </w:rPr>
        <w:t xml:space="preserve"> </w:t>
      </w:r>
      <w:r w:rsidRPr="00F86494">
        <w:rPr>
          <w:rFonts w:asciiTheme="minorHAnsi" w:hAnsiTheme="minorHAnsi" w:cstheme="minorHAnsi"/>
          <w:color w:val="000000" w:themeColor="text1"/>
          <w:lang w:val="cs-CZ"/>
        </w:rPr>
        <w:t>písemného vyjádření technického dozoru investora vyplývá, že žádná takováto zvláštní opatření nebyla do projektové dokumentace pro zadání stavby zapracována, protože v</w:t>
      </w:r>
      <w:r w:rsidR="00F26067" w:rsidRPr="00F86494">
        <w:rPr>
          <w:rFonts w:asciiTheme="minorHAnsi" w:hAnsiTheme="minorHAnsi" w:cstheme="minorHAnsi"/>
          <w:color w:val="000000" w:themeColor="text1"/>
          <w:lang w:val="cs-CZ"/>
        </w:rPr>
        <w:t xml:space="preserve"> </w:t>
      </w:r>
      <w:r w:rsidRPr="00F86494">
        <w:rPr>
          <w:rFonts w:asciiTheme="minorHAnsi" w:hAnsiTheme="minorHAnsi" w:cstheme="minorHAnsi"/>
          <w:color w:val="000000" w:themeColor="text1"/>
          <w:lang w:val="cs-CZ"/>
        </w:rPr>
        <w:t>podkladech, které měl projektant k</w:t>
      </w:r>
      <w:r w:rsidR="00F26067" w:rsidRPr="00F86494">
        <w:rPr>
          <w:rFonts w:asciiTheme="minorHAnsi" w:hAnsiTheme="minorHAnsi" w:cstheme="minorHAnsi"/>
          <w:color w:val="000000" w:themeColor="text1"/>
          <w:lang w:val="cs-CZ"/>
        </w:rPr>
        <w:t xml:space="preserve"> </w:t>
      </w:r>
      <w:r w:rsidRPr="00F86494">
        <w:rPr>
          <w:rFonts w:asciiTheme="minorHAnsi" w:hAnsiTheme="minorHAnsi" w:cstheme="minorHAnsi"/>
          <w:color w:val="000000" w:themeColor="text1"/>
          <w:lang w:val="cs-CZ"/>
        </w:rPr>
        <w:t>dispozici, bylo území hodnoceno jako stabilizované.</w:t>
      </w:r>
    </w:p>
    <w:p w14:paraId="41DD64C6" w14:textId="77777777" w:rsidR="00CF1531" w:rsidRPr="00F86494" w:rsidRDefault="00CF1531" w:rsidP="00CF1531">
      <w:pPr>
        <w:spacing w:line="264" w:lineRule="auto"/>
        <w:contextualSpacing/>
        <w:jc w:val="both"/>
        <w:rPr>
          <w:rFonts w:asciiTheme="minorHAnsi" w:hAnsiTheme="minorHAnsi" w:cstheme="minorHAnsi"/>
          <w:color w:val="000000" w:themeColor="text1"/>
          <w:lang w:val="cs-CZ"/>
        </w:rPr>
      </w:pPr>
    </w:p>
    <w:p w14:paraId="656FE05C" w14:textId="55DB1F9A" w:rsidR="00CF1531" w:rsidRPr="00F86494" w:rsidRDefault="00CF1531" w:rsidP="00CF1531">
      <w:pPr>
        <w:spacing w:line="264" w:lineRule="auto"/>
        <w:contextualSpacing/>
        <w:jc w:val="both"/>
        <w:rPr>
          <w:rFonts w:asciiTheme="minorHAnsi" w:hAnsiTheme="minorHAnsi" w:cstheme="minorHAnsi"/>
          <w:color w:val="000000" w:themeColor="text1"/>
          <w:lang w:val="cs-CZ"/>
        </w:rPr>
      </w:pPr>
      <w:r w:rsidRPr="00F86494">
        <w:rPr>
          <w:rFonts w:asciiTheme="minorHAnsi" w:hAnsiTheme="minorHAnsi" w:cstheme="minorHAnsi"/>
          <w:lang w:val="cs-CZ"/>
        </w:rPr>
        <w:t>Z dokladů předložených ke kontrole vyplývá, že existence problematických geologických poměrů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trase dálnice byla při přípravě výstavby úseku D8 známa a zabývalo se jí několik dokumentů, které mělo ŘSD k dispozici.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jednom z</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nich</w:t>
      </w:r>
      <w:r w:rsidRPr="00F86494">
        <w:rPr>
          <w:rFonts w:asciiTheme="minorHAnsi" w:hAnsiTheme="minorHAnsi" w:cstheme="minorHAnsi"/>
          <w:vertAlign w:val="superscript"/>
          <w:lang w:val="cs-CZ"/>
        </w:rPr>
        <w:footnoteReference w:id="25"/>
      </w:r>
      <w:r w:rsidRPr="00F86494">
        <w:rPr>
          <w:rFonts w:asciiTheme="minorHAnsi" w:hAnsiTheme="minorHAnsi" w:cstheme="minorHAnsi"/>
          <w:lang w:val="cs-CZ"/>
        </w:rPr>
        <w:t xml:space="preserve"> je např. uvedeno, že do stavby úseku </w:t>
      </w:r>
      <w:r w:rsidR="00566E8F" w:rsidRPr="00F86494">
        <w:rPr>
          <w:rFonts w:asciiTheme="minorHAnsi" w:hAnsiTheme="minorHAnsi" w:cstheme="minorHAnsi"/>
          <w:lang w:val="cs-CZ"/>
        </w:rPr>
        <w:t>0</w:t>
      </w:r>
      <w:r w:rsidRPr="00F86494">
        <w:rPr>
          <w:rFonts w:asciiTheme="minorHAnsi" w:hAnsiTheme="minorHAnsi" w:cstheme="minorHAnsi"/>
          <w:lang w:val="cs-CZ"/>
        </w:rPr>
        <w:t>805 zasahuje celkem 11 sesuvů evidovaných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registru geofondu vedeném Českou geologickou službou, z</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nichž dva byly vedeny jako stabilizované a devět</w:t>
      </w:r>
      <w:r w:rsidR="0088575E">
        <w:rPr>
          <w:rFonts w:asciiTheme="minorHAnsi" w:hAnsiTheme="minorHAnsi" w:cstheme="minorHAnsi"/>
          <w:lang w:val="cs-CZ"/>
        </w:rPr>
        <w:t xml:space="preserve"> jich bylo</w:t>
      </w:r>
      <w:r w:rsidRPr="00F86494">
        <w:rPr>
          <w:rFonts w:asciiTheme="minorHAnsi" w:hAnsiTheme="minorHAnsi" w:cstheme="minorHAnsi"/>
          <w:lang w:val="cs-CZ"/>
        </w:rPr>
        <w:t xml:space="preserve"> potenciálních. </w:t>
      </w:r>
    </w:p>
    <w:p w14:paraId="0FFF20DC" w14:textId="77777777" w:rsidR="00CF1531" w:rsidRPr="00F86494" w:rsidRDefault="00CF1531" w:rsidP="00CF1531">
      <w:pPr>
        <w:spacing w:line="264" w:lineRule="auto"/>
        <w:contextualSpacing/>
        <w:jc w:val="both"/>
        <w:rPr>
          <w:rFonts w:asciiTheme="minorHAnsi" w:hAnsiTheme="minorHAnsi" w:cstheme="minorHAnsi"/>
          <w:lang w:val="cs-CZ"/>
        </w:rPr>
      </w:pPr>
    </w:p>
    <w:p w14:paraId="499C5FED" w14:textId="35A8AF5D" w:rsidR="00CF1531" w:rsidRPr="00F86494" w:rsidRDefault="00CF1531" w:rsidP="00CF1531">
      <w:pPr>
        <w:jc w:val="both"/>
        <w:rPr>
          <w:rFonts w:asciiTheme="minorHAnsi" w:hAnsiTheme="minorHAnsi" w:cstheme="minorHAnsi"/>
          <w:color w:val="000000" w:themeColor="text1"/>
          <w:lang w:val="cs-CZ"/>
        </w:rPr>
      </w:pPr>
      <w:r w:rsidRPr="00F86494">
        <w:rPr>
          <w:rFonts w:asciiTheme="minorHAnsi" w:hAnsiTheme="minorHAnsi" w:cstheme="minorHAnsi"/>
          <w:lang w:val="cs-CZ"/>
        </w:rPr>
        <w:t xml:space="preserve">Smlouvu o dílo na zhotovení stavby úseku </w:t>
      </w:r>
      <w:r w:rsidR="00566E8F" w:rsidRPr="00F86494">
        <w:rPr>
          <w:rFonts w:asciiTheme="minorHAnsi" w:hAnsiTheme="minorHAnsi" w:cstheme="minorHAnsi"/>
          <w:lang w:val="cs-CZ"/>
        </w:rPr>
        <w:t>0</w:t>
      </w:r>
      <w:r w:rsidRPr="00F86494">
        <w:rPr>
          <w:rFonts w:asciiTheme="minorHAnsi" w:hAnsiTheme="minorHAnsi" w:cstheme="minorHAnsi"/>
          <w:lang w:val="cs-CZ"/>
        </w:rPr>
        <w:t>805 ŘSD uzavřelo v září 2007 s</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cenou 9,85</w:t>
      </w:r>
      <w:r w:rsidR="00B74C8F" w:rsidRPr="00F86494">
        <w:rPr>
          <w:rFonts w:asciiTheme="minorHAnsi" w:hAnsiTheme="minorHAnsi" w:cstheme="minorHAnsi"/>
          <w:lang w:val="cs-CZ"/>
        </w:rPr>
        <w:t> </w:t>
      </w:r>
      <w:r w:rsidRPr="00F86494">
        <w:rPr>
          <w:rFonts w:asciiTheme="minorHAnsi" w:hAnsiTheme="minorHAnsi" w:cstheme="minorHAnsi"/>
          <w:lang w:val="cs-CZ"/>
        </w:rPr>
        <w:t>mld.</w:t>
      </w:r>
      <w:r w:rsidR="00B74C8F" w:rsidRPr="00F86494">
        <w:rPr>
          <w:rFonts w:asciiTheme="minorHAnsi" w:hAnsiTheme="minorHAnsi" w:cstheme="minorHAnsi"/>
          <w:lang w:val="cs-CZ"/>
        </w:rPr>
        <w:t> </w:t>
      </w:r>
      <w:r w:rsidRPr="00F86494">
        <w:rPr>
          <w:rFonts w:asciiTheme="minorHAnsi" w:hAnsiTheme="minorHAnsi" w:cstheme="minorHAnsi"/>
          <w:lang w:val="cs-CZ"/>
        </w:rPr>
        <w:t xml:space="preserve">Kč </w:t>
      </w:r>
      <w:r w:rsidR="0088575E" w:rsidRPr="00F86494">
        <w:rPr>
          <w:rFonts w:asciiTheme="minorHAnsi" w:hAnsiTheme="minorHAnsi" w:cstheme="minorHAnsi"/>
          <w:lang w:val="cs-CZ"/>
        </w:rPr>
        <w:t xml:space="preserve">bez DPH </w:t>
      </w:r>
      <w:r w:rsidRPr="00F86494">
        <w:rPr>
          <w:rFonts w:asciiTheme="minorHAnsi" w:hAnsiTheme="minorHAnsi" w:cstheme="minorHAnsi"/>
          <w:lang w:val="cs-CZ"/>
        </w:rPr>
        <w:t>(včetně rezervní položky). Stavba měla být dokončena ve lhůtě 38</w:t>
      </w:r>
      <w:r w:rsidR="00B74C8F" w:rsidRPr="00F86494">
        <w:rPr>
          <w:rFonts w:asciiTheme="minorHAnsi" w:hAnsiTheme="minorHAnsi" w:cstheme="minorHAnsi"/>
          <w:lang w:val="cs-CZ"/>
        </w:rPr>
        <w:t> </w:t>
      </w:r>
      <w:r w:rsidRPr="00F86494">
        <w:rPr>
          <w:rFonts w:asciiTheme="minorHAnsi" w:hAnsiTheme="minorHAnsi" w:cstheme="minorHAnsi"/>
          <w:lang w:val="cs-CZ"/>
        </w:rPr>
        <w:t xml:space="preserve">měsíců od předání staveniště zhotoviteli. Termíny pro předání staveniště sjednané smlouvou o dílo </w:t>
      </w:r>
      <w:r w:rsidR="0088575E">
        <w:rPr>
          <w:rFonts w:asciiTheme="minorHAnsi" w:hAnsiTheme="minorHAnsi" w:cstheme="minorHAnsi"/>
          <w:lang w:val="cs-CZ"/>
        </w:rPr>
        <w:t>však</w:t>
      </w:r>
      <w:r w:rsidRPr="00F86494">
        <w:rPr>
          <w:rFonts w:asciiTheme="minorHAnsi" w:hAnsiTheme="minorHAnsi" w:cstheme="minorHAnsi"/>
          <w:lang w:val="cs-CZ"/>
        </w:rPr>
        <w:t xml:space="preserve"> nebyly dodrženy. Dodržen nebyl ani termín dokončení stavby. Důvodem byl zejména výše uvedený soudní spor o platnost </w:t>
      </w:r>
      <w:r w:rsidRPr="00F86494">
        <w:rPr>
          <w:rFonts w:asciiTheme="minorHAnsi" w:hAnsiTheme="minorHAnsi" w:cstheme="minorHAnsi"/>
          <w:color w:val="000000" w:themeColor="text1"/>
          <w:lang w:val="cs-CZ"/>
        </w:rPr>
        <w:t xml:space="preserve">územního rozhodnutí. </w:t>
      </w:r>
      <w:r w:rsidRPr="00F86494">
        <w:rPr>
          <w:rFonts w:asciiTheme="minorHAnsi" w:hAnsiTheme="minorHAnsi" w:cstheme="minorHAnsi"/>
          <w:lang w:val="cs-CZ"/>
        </w:rPr>
        <w:t>ŘSD na vzniklou situaci reagovalo úpravou smlouvy o dílo až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dubnu 2012, tedy téměř </w:t>
      </w:r>
      <w:r w:rsidR="00F814ED" w:rsidRPr="00F86494">
        <w:rPr>
          <w:rFonts w:asciiTheme="minorHAnsi" w:hAnsiTheme="minorHAnsi" w:cstheme="minorHAnsi"/>
          <w:lang w:val="cs-CZ"/>
        </w:rPr>
        <w:t xml:space="preserve">čtyři </w:t>
      </w:r>
      <w:r w:rsidRPr="00F86494">
        <w:rPr>
          <w:rFonts w:asciiTheme="minorHAnsi" w:hAnsiTheme="minorHAnsi" w:cstheme="minorHAnsi"/>
          <w:lang w:val="cs-CZ"/>
        </w:rPr>
        <w:t xml:space="preserve">roky po termínu, </w:t>
      </w:r>
      <w:r w:rsidR="0088575E">
        <w:rPr>
          <w:rFonts w:asciiTheme="minorHAnsi" w:hAnsiTheme="minorHAnsi" w:cstheme="minorHAnsi"/>
          <w:lang w:val="cs-CZ"/>
        </w:rPr>
        <w:t>do kterého mělo</w:t>
      </w:r>
      <w:r w:rsidRPr="00F86494">
        <w:rPr>
          <w:rFonts w:asciiTheme="minorHAnsi" w:hAnsiTheme="minorHAnsi" w:cstheme="minorHAnsi"/>
          <w:lang w:val="cs-CZ"/>
        </w:rPr>
        <w:t xml:space="preserve"> předat zhotoviteli všechna staveniště</w:t>
      </w:r>
      <w:r w:rsidR="0088575E">
        <w:rPr>
          <w:rFonts w:asciiTheme="minorHAnsi" w:hAnsiTheme="minorHAnsi" w:cstheme="minorHAnsi"/>
          <w:lang w:val="cs-CZ"/>
        </w:rPr>
        <w:t>,</w:t>
      </w:r>
      <w:r w:rsidRPr="00F86494">
        <w:rPr>
          <w:rFonts w:asciiTheme="minorHAnsi" w:hAnsiTheme="minorHAnsi" w:cstheme="minorHAnsi"/>
          <w:lang w:val="cs-CZ"/>
        </w:rPr>
        <w:t xml:space="preserve"> a více než rok po termínu, v němž měl být úsek 0805 dálnice D8 zprovozněn. </w:t>
      </w:r>
    </w:p>
    <w:p w14:paraId="0F18F64B" w14:textId="77777777" w:rsidR="00CF1531" w:rsidRPr="00F86494" w:rsidRDefault="00CF1531" w:rsidP="00CF1531">
      <w:pPr>
        <w:spacing w:line="264" w:lineRule="auto"/>
        <w:contextualSpacing/>
        <w:jc w:val="both"/>
        <w:rPr>
          <w:rFonts w:asciiTheme="minorHAnsi" w:hAnsiTheme="minorHAnsi" w:cstheme="minorHAnsi"/>
          <w:lang w:val="cs-CZ"/>
        </w:rPr>
      </w:pPr>
    </w:p>
    <w:p w14:paraId="4BAD6400" w14:textId="2A90A9D5" w:rsidR="00CF1531" w:rsidRPr="00F86494" w:rsidRDefault="00CF1531" w:rsidP="00CF1531">
      <w:pPr>
        <w:spacing w:line="264" w:lineRule="auto"/>
        <w:contextualSpacing/>
        <w:jc w:val="both"/>
        <w:rPr>
          <w:rFonts w:asciiTheme="minorHAnsi" w:hAnsiTheme="minorHAnsi" w:cstheme="minorHAnsi"/>
          <w:lang w:val="cs-CZ"/>
        </w:rPr>
      </w:pPr>
      <w:r w:rsidRPr="00F86494">
        <w:rPr>
          <w:rFonts w:asciiTheme="minorHAnsi" w:hAnsiTheme="minorHAnsi" w:cstheme="minorHAnsi"/>
          <w:lang w:val="cs-CZ"/>
        </w:rPr>
        <w:t xml:space="preserve">Nové lhůty pro dokončení stavby, termíny pro předání dosud nepředaných stavenišť zhotoviteli ani termíny dokončení stavby </w:t>
      </w:r>
      <w:r w:rsidR="0088575E" w:rsidRPr="00F86494">
        <w:rPr>
          <w:rFonts w:asciiTheme="minorHAnsi" w:hAnsiTheme="minorHAnsi" w:cstheme="minorHAnsi"/>
          <w:lang w:val="cs-CZ"/>
        </w:rPr>
        <w:t xml:space="preserve">nebyly </w:t>
      </w:r>
      <w:r w:rsidRPr="00F86494">
        <w:rPr>
          <w:rFonts w:asciiTheme="minorHAnsi" w:hAnsiTheme="minorHAnsi" w:cstheme="minorHAnsi"/>
          <w:lang w:val="cs-CZ"/>
        </w:rPr>
        <w:t>žádným z dodatků smlouvy o dílo stanoveny. Termín zprovoznění úseku 0805 nebyl smlouvou o dílo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době kontroly (leden 2016) závazně stanoven. </w:t>
      </w:r>
    </w:p>
    <w:p w14:paraId="55E23C26" w14:textId="77777777" w:rsidR="00CF1531" w:rsidRPr="00F86494" w:rsidRDefault="00CF1531" w:rsidP="00B74C8F">
      <w:pPr>
        <w:pStyle w:val="Zkladntextodsazen2"/>
        <w:spacing w:line="264" w:lineRule="auto"/>
        <w:ind w:left="0" w:firstLine="0"/>
        <w:contextualSpacing/>
        <w:jc w:val="both"/>
        <w:rPr>
          <w:rFonts w:asciiTheme="minorHAnsi" w:hAnsiTheme="minorHAnsi" w:cstheme="minorHAnsi"/>
          <w:iCs/>
        </w:rPr>
      </w:pPr>
    </w:p>
    <w:p w14:paraId="632A6A13" w14:textId="57DB292C" w:rsidR="00CF1531" w:rsidRPr="00F86494" w:rsidRDefault="00CF1531" w:rsidP="00B74C8F">
      <w:pPr>
        <w:pStyle w:val="Zkladntextodsazen2"/>
        <w:spacing w:line="264" w:lineRule="auto"/>
        <w:ind w:left="0" w:firstLine="0"/>
        <w:contextualSpacing/>
        <w:jc w:val="both"/>
        <w:rPr>
          <w:rFonts w:asciiTheme="minorHAnsi" w:hAnsiTheme="minorHAnsi" w:cstheme="minorHAnsi"/>
          <w:bCs/>
          <w:sz w:val="24"/>
          <w:szCs w:val="24"/>
        </w:rPr>
      </w:pPr>
      <w:r w:rsidRPr="00F86494">
        <w:rPr>
          <w:rFonts w:asciiTheme="minorHAnsi" w:hAnsiTheme="minorHAnsi" w:cstheme="minorHAnsi"/>
          <w:sz w:val="24"/>
          <w:szCs w:val="24"/>
        </w:rPr>
        <w:t>V</w:t>
      </w:r>
      <w:r w:rsidR="00F26067" w:rsidRPr="00F86494">
        <w:rPr>
          <w:rFonts w:asciiTheme="minorHAnsi" w:hAnsiTheme="minorHAnsi" w:cstheme="minorHAnsi"/>
          <w:sz w:val="24"/>
          <w:szCs w:val="24"/>
        </w:rPr>
        <w:t xml:space="preserve"> </w:t>
      </w:r>
      <w:r w:rsidRPr="00F86494">
        <w:rPr>
          <w:rFonts w:asciiTheme="minorHAnsi" w:hAnsiTheme="minorHAnsi" w:cstheme="minorHAnsi"/>
          <w:sz w:val="24"/>
          <w:szCs w:val="24"/>
        </w:rPr>
        <w:t>průběhu výstavby realizované na základě smlouvy o dílo ze září 2007 docházelo k</w:t>
      </w:r>
      <w:r w:rsidR="00F26067" w:rsidRPr="00F86494">
        <w:rPr>
          <w:rFonts w:asciiTheme="minorHAnsi" w:hAnsiTheme="minorHAnsi" w:cstheme="minorHAnsi"/>
          <w:sz w:val="24"/>
          <w:szCs w:val="24"/>
        </w:rPr>
        <w:t xml:space="preserve"> </w:t>
      </w:r>
      <w:r w:rsidRPr="00F86494">
        <w:rPr>
          <w:rFonts w:asciiTheme="minorHAnsi" w:hAnsiTheme="minorHAnsi" w:cstheme="minorHAnsi"/>
          <w:sz w:val="24"/>
          <w:szCs w:val="24"/>
        </w:rPr>
        <w:t>řadě změn v</w:t>
      </w:r>
      <w:r w:rsidR="00F26067" w:rsidRPr="00F86494">
        <w:rPr>
          <w:rFonts w:asciiTheme="minorHAnsi" w:hAnsiTheme="minorHAnsi" w:cstheme="minorHAnsi"/>
          <w:sz w:val="24"/>
          <w:szCs w:val="24"/>
        </w:rPr>
        <w:t xml:space="preserve"> </w:t>
      </w:r>
      <w:r w:rsidRPr="00F86494">
        <w:rPr>
          <w:rFonts w:asciiTheme="minorHAnsi" w:hAnsiTheme="minorHAnsi" w:cstheme="minorHAnsi"/>
          <w:sz w:val="24"/>
          <w:szCs w:val="24"/>
        </w:rPr>
        <w:t>předmětu jejího plnění</w:t>
      </w:r>
      <w:r w:rsidR="00156ADE">
        <w:rPr>
          <w:rFonts w:asciiTheme="minorHAnsi" w:hAnsiTheme="minorHAnsi" w:cstheme="minorHAnsi"/>
          <w:sz w:val="24"/>
          <w:szCs w:val="24"/>
        </w:rPr>
        <w:t>,</w:t>
      </w:r>
      <w:r w:rsidRPr="00F86494">
        <w:rPr>
          <w:rFonts w:asciiTheme="minorHAnsi" w:hAnsiTheme="minorHAnsi" w:cstheme="minorHAnsi"/>
          <w:sz w:val="24"/>
          <w:szCs w:val="24"/>
        </w:rPr>
        <w:t xml:space="preserve"> tzv. změnám během výstavby. </w:t>
      </w:r>
      <w:r w:rsidRPr="00F86494">
        <w:rPr>
          <w:rFonts w:asciiTheme="minorHAnsi" w:hAnsiTheme="minorHAnsi" w:cstheme="minorHAnsi"/>
          <w:bCs/>
          <w:sz w:val="24"/>
          <w:szCs w:val="24"/>
        </w:rPr>
        <w:t>Změny</w:t>
      </w:r>
      <w:r w:rsidRPr="00F86494">
        <w:rPr>
          <w:rFonts w:asciiTheme="minorHAnsi" w:hAnsiTheme="minorHAnsi" w:cstheme="minorHAnsi"/>
          <w:sz w:val="24"/>
          <w:szCs w:val="24"/>
        </w:rPr>
        <w:t xml:space="preserve"> během výstavby za období do listopadu 2013 ŘSD do smlouvy souhrnně promítlo třemi dodatky. Cena díla jimi byla navýšena o 906 mil. Kč za dodatečné stavební práce (vícepráce). Cena </w:t>
      </w:r>
      <w:r w:rsidRPr="00F86494">
        <w:rPr>
          <w:rFonts w:asciiTheme="minorHAnsi" w:hAnsiTheme="minorHAnsi" w:cstheme="minorHAnsi"/>
          <w:bCs/>
          <w:sz w:val="24"/>
          <w:szCs w:val="24"/>
        </w:rPr>
        <w:t>prací v celkovém objemu 888 mil. Kč, které nebyly v</w:t>
      </w:r>
      <w:r w:rsidR="00F26067" w:rsidRPr="00F86494">
        <w:rPr>
          <w:rFonts w:asciiTheme="minorHAnsi" w:hAnsiTheme="minorHAnsi" w:cstheme="minorHAnsi"/>
          <w:bCs/>
          <w:sz w:val="24"/>
          <w:szCs w:val="24"/>
        </w:rPr>
        <w:t xml:space="preserve"> </w:t>
      </w:r>
      <w:r w:rsidRPr="00F86494">
        <w:rPr>
          <w:rFonts w:asciiTheme="minorHAnsi" w:hAnsiTheme="minorHAnsi" w:cstheme="minorHAnsi"/>
          <w:bCs/>
          <w:sz w:val="24"/>
          <w:szCs w:val="24"/>
        </w:rPr>
        <w:t>důsledku změn během vý</w:t>
      </w:r>
      <w:r w:rsidR="00FC4900" w:rsidRPr="00F86494">
        <w:rPr>
          <w:rFonts w:asciiTheme="minorHAnsi" w:hAnsiTheme="minorHAnsi" w:cstheme="minorHAnsi"/>
          <w:bCs/>
          <w:sz w:val="24"/>
          <w:szCs w:val="24"/>
        </w:rPr>
        <w:t>stavby provedeny (méněpráce) a</w:t>
      </w:r>
      <w:r w:rsidR="00F26067" w:rsidRPr="00F86494">
        <w:rPr>
          <w:rFonts w:asciiTheme="minorHAnsi" w:hAnsiTheme="minorHAnsi" w:cstheme="minorHAnsi"/>
          <w:bCs/>
          <w:sz w:val="24"/>
          <w:szCs w:val="24"/>
        </w:rPr>
        <w:t xml:space="preserve"> </w:t>
      </w:r>
      <w:r w:rsidRPr="00F86494">
        <w:rPr>
          <w:rFonts w:asciiTheme="minorHAnsi" w:hAnsiTheme="minorHAnsi" w:cstheme="minorHAnsi"/>
          <w:bCs/>
          <w:sz w:val="24"/>
          <w:szCs w:val="24"/>
        </w:rPr>
        <w:t xml:space="preserve">o </w:t>
      </w:r>
      <w:r w:rsidR="00156ADE">
        <w:rPr>
          <w:rFonts w:asciiTheme="minorHAnsi" w:hAnsiTheme="minorHAnsi" w:cstheme="minorHAnsi"/>
          <w:bCs/>
          <w:sz w:val="24"/>
          <w:szCs w:val="24"/>
        </w:rPr>
        <w:t>jejichž hodnotu</w:t>
      </w:r>
      <w:r w:rsidRPr="00F86494">
        <w:rPr>
          <w:rFonts w:asciiTheme="minorHAnsi" w:hAnsiTheme="minorHAnsi" w:cstheme="minorHAnsi"/>
          <w:bCs/>
          <w:sz w:val="24"/>
          <w:szCs w:val="24"/>
        </w:rPr>
        <w:t xml:space="preserve"> měla být snížena cena díla, však v</w:t>
      </w:r>
      <w:r w:rsidR="00F26067" w:rsidRPr="00F86494">
        <w:rPr>
          <w:rFonts w:asciiTheme="minorHAnsi" w:hAnsiTheme="minorHAnsi" w:cstheme="minorHAnsi"/>
          <w:bCs/>
          <w:sz w:val="24"/>
          <w:szCs w:val="24"/>
        </w:rPr>
        <w:t xml:space="preserve"> </w:t>
      </w:r>
      <w:r w:rsidRPr="00F86494">
        <w:rPr>
          <w:rFonts w:asciiTheme="minorHAnsi" w:hAnsiTheme="minorHAnsi" w:cstheme="minorHAnsi"/>
          <w:bCs/>
          <w:sz w:val="24"/>
          <w:szCs w:val="24"/>
        </w:rPr>
        <w:t>dodatcích nebyla uvedena. Cena díla tedy není jednoznačně stanovena.</w:t>
      </w:r>
    </w:p>
    <w:p w14:paraId="6D3446CC" w14:textId="77777777" w:rsidR="00CF1531" w:rsidRPr="00F86494" w:rsidRDefault="00CF1531" w:rsidP="00B74C8F">
      <w:pPr>
        <w:pStyle w:val="Zkladntextodsazen2"/>
        <w:spacing w:line="264" w:lineRule="auto"/>
        <w:ind w:left="0" w:firstLine="0"/>
        <w:contextualSpacing/>
        <w:jc w:val="both"/>
        <w:rPr>
          <w:rFonts w:asciiTheme="minorHAnsi" w:hAnsiTheme="minorHAnsi" w:cstheme="minorHAnsi"/>
          <w:bCs/>
          <w:sz w:val="24"/>
          <w:szCs w:val="24"/>
        </w:rPr>
      </w:pPr>
    </w:p>
    <w:p w14:paraId="098CEF88" w14:textId="0371A985" w:rsidR="00CF1531" w:rsidRPr="00F86494" w:rsidRDefault="00CF1531" w:rsidP="00B74C8F">
      <w:pPr>
        <w:pStyle w:val="Zkladntextodsazen2"/>
        <w:spacing w:line="264" w:lineRule="auto"/>
        <w:ind w:left="0" w:firstLine="0"/>
        <w:contextualSpacing/>
        <w:jc w:val="both"/>
        <w:rPr>
          <w:rFonts w:asciiTheme="minorHAnsi" w:hAnsiTheme="minorHAnsi" w:cstheme="minorHAnsi"/>
          <w:sz w:val="24"/>
          <w:szCs w:val="24"/>
        </w:rPr>
      </w:pPr>
      <w:r w:rsidRPr="00F86494">
        <w:rPr>
          <w:rFonts w:asciiTheme="minorHAnsi" w:hAnsiTheme="minorHAnsi" w:cstheme="minorHAnsi"/>
          <w:bCs/>
          <w:sz w:val="24"/>
          <w:szCs w:val="24"/>
        </w:rPr>
        <w:lastRenderedPageBreak/>
        <w:t>V</w:t>
      </w:r>
      <w:r w:rsidR="00F26067" w:rsidRPr="00F86494">
        <w:rPr>
          <w:rFonts w:asciiTheme="minorHAnsi" w:hAnsiTheme="minorHAnsi" w:cstheme="minorHAnsi"/>
          <w:bCs/>
          <w:sz w:val="24"/>
          <w:szCs w:val="24"/>
        </w:rPr>
        <w:t xml:space="preserve"> </w:t>
      </w:r>
      <w:r w:rsidRPr="00F86494">
        <w:rPr>
          <w:rFonts w:asciiTheme="minorHAnsi" w:hAnsiTheme="minorHAnsi" w:cstheme="minorHAnsi"/>
          <w:bCs/>
          <w:sz w:val="24"/>
          <w:szCs w:val="24"/>
        </w:rPr>
        <w:t xml:space="preserve">dalším období ŘSD rozsah prací upravovalo evidenčními listy </w:t>
      </w:r>
      <w:r w:rsidRPr="00F86494">
        <w:rPr>
          <w:rFonts w:asciiTheme="minorHAnsi" w:hAnsiTheme="minorHAnsi" w:cstheme="minorHAnsi"/>
          <w:sz w:val="24"/>
          <w:szCs w:val="24"/>
        </w:rPr>
        <w:t xml:space="preserve">potvrzenými podpisy </w:t>
      </w:r>
      <w:r w:rsidRPr="00F86494">
        <w:rPr>
          <w:rFonts w:asciiTheme="minorHAnsi" w:hAnsiTheme="minorHAnsi" w:cstheme="minorHAnsi"/>
          <w:bCs/>
          <w:sz w:val="24"/>
          <w:szCs w:val="24"/>
        </w:rPr>
        <w:t xml:space="preserve">oprávněných osob </w:t>
      </w:r>
      <w:r w:rsidR="00156ADE">
        <w:rPr>
          <w:rFonts w:asciiTheme="minorHAnsi" w:hAnsiTheme="minorHAnsi" w:cstheme="minorHAnsi"/>
          <w:bCs/>
          <w:sz w:val="24"/>
          <w:szCs w:val="24"/>
        </w:rPr>
        <w:t xml:space="preserve">(tj. podpisy </w:t>
      </w:r>
      <w:r w:rsidRPr="00F86494">
        <w:rPr>
          <w:rFonts w:asciiTheme="minorHAnsi" w:hAnsiTheme="minorHAnsi" w:cstheme="minorHAnsi"/>
          <w:bCs/>
          <w:sz w:val="24"/>
          <w:szCs w:val="24"/>
        </w:rPr>
        <w:t>objednatele a zhotovitele</w:t>
      </w:r>
      <w:r w:rsidR="00156ADE">
        <w:rPr>
          <w:rFonts w:asciiTheme="minorHAnsi" w:hAnsiTheme="minorHAnsi" w:cstheme="minorHAnsi"/>
          <w:bCs/>
          <w:sz w:val="24"/>
          <w:szCs w:val="24"/>
        </w:rPr>
        <w:t>)</w:t>
      </w:r>
      <w:r w:rsidRPr="00F86494">
        <w:rPr>
          <w:rFonts w:asciiTheme="minorHAnsi" w:hAnsiTheme="minorHAnsi" w:cstheme="minorHAnsi"/>
          <w:bCs/>
          <w:sz w:val="24"/>
          <w:szCs w:val="24"/>
        </w:rPr>
        <w:t xml:space="preserve"> a souhrnné dodatky </w:t>
      </w:r>
      <w:r w:rsidR="00156ADE">
        <w:rPr>
          <w:rFonts w:asciiTheme="minorHAnsi" w:hAnsiTheme="minorHAnsi" w:cstheme="minorHAnsi"/>
          <w:bCs/>
          <w:sz w:val="24"/>
          <w:szCs w:val="24"/>
        </w:rPr>
        <w:t xml:space="preserve">ke </w:t>
      </w:r>
      <w:r w:rsidRPr="00F86494">
        <w:rPr>
          <w:rFonts w:asciiTheme="minorHAnsi" w:hAnsiTheme="minorHAnsi" w:cstheme="minorHAnsi"/>
          <w:bCs/>
          <w:sz w:val="24"/>
          <w:szCs w:val="24"/>
        </w:rPr>
        <w:t>smlouv</w:t>
      </w:r>
      <w:r w:rsidR="00156ADE">
        <w:rPr>
          <w:rFonts w:asciiTheme="minorHAnsi" w:hAnsiTheme="minorHAnsi" w:cstheme="minorHAnsi"/>
          <w:bCs/>
          <w:sz w:val="24"/>
          <w:szCs w:val="24"/>
        </w:rPr>
        <w:t>ě</w:t>
      </w:r>
      <w:r w:rsidRPr="00F86494">
        <w:rPr>
          <w:rFonts w:asciiTheme="minorHAnsi" w:hAnsiTheme="minorHAnsi" w:cstheme="minorHAnsi"/>
          <w:bCs/>
          <w:sz w:val="24"/>
          <w:szCs w:val="24"/>
        </w:rPr>
        <w:t xml:space="preserve"> o</w:t>
      </w:r>
      <w:r w:rsidR="00156ADE">
        <w:rPr>
          <w:rFonts w:asciiTheme="minorHAnsi" w:hAnsiTheme="minorHAnsi" w:cstheme="minorHAnsi"/>
          <w:bCs/>
          <w:sz w:val="24"/>
          <w:szCs w:val="24"/>
        </w:rPr>
        <w:t> </w:t>
      </w:r>
      <w:r w:rsidRPr="00F86494">
        <w:rPr>
          <w:rFonts w:asciiTheme="minorHAnsi" w:hAnsiTheme="minorHAnsi" w:cstheme="minorHAnsi"/>
          <w:bCs/>
          <w:sz w:val="24"/>
          <w:szCs w:val="24"/>
        </w:rPr>
        <w:t>dílo již neuzavíralo.</w:t>
      </w:r>
      <w:r w:rsidR="00F26067" w:rsidRPr="00F86494">
        <w:rPr>
          <w:rFonts w:asciiTheme="minorHAnsi" w:hAnsiTheme="minorHAnsi" w:cstheme="minorHAnsi"/>
          <w:bCs/>
          <w:sz w:val="24"/>
          <w:szCs w:val="24"/>
        </w:rPr>
        <w:t xml:space="preserve"> </w:t>
      </w:r>
      <w:r w:rsidRPr="00F86494">
        <w:rPr>
          <w:rFonts w:asciiTheme="minorHAnsi" w:hAnsiTheme="minorHAnsi" w:cstheme="minorHAnsi"/>
          <w:bCs/>
          <w:sz w:val="24"/>
          <w:szCs w:val="24"/>
        </w:rPr>
        <w:t>S</w:t>
      </w:r>
      <w:r w:rsidR="00F26067" w:rsidRPr="00F86494">
        <w:rPr>
          <w:rFonts w:asciiTheme="minorHAnsi" w:hAnsiTheme="minorHAnsi" w:cstheme="minorHAnsi"/>
          <w:bCs/>
          <w:sz w:val="24"/>
          <w:szCs w:val="24"/>
        </w:rPr>
        <w:t xml:space="preserve"> </w:t>
      </w:r>
      <w:r w:rsidRPr="00F86494">
        <w:rPr>
          <w:rFonts w:asciiTheme="minorHAnsi" w:hAnsiTheme="minorHAnsi" w:cstheme="minorHAnsi"/>
          <w:bCs/>
          <w:sz w:val="24"/>
          <w:szCs w:val="24"/>
        </w:rPr>
        <w:t xml:space="preserve">ohledem na množství a způsob ukládání evidenčních listů takovýto </w:t>
      </w:r>
      <w:r w:rsidRPr="00F86494">
        <w:rPr>
          <w:rFonts w:asciiTheme="minorHAnsi" w:hAnsiTheme="minorHAnsi" w:cstheme="minorHAnsi"/>
          <w:sz w:val="24"/>
          <w:szCs w:val="24"/>
        </w:rPr>
        <w:t>postup komplikuje možnost získat okamžitý přehled o změnách a aktuálně platných podmínkách smlouvy o dílo.</w:t>
      </w:r>
    </w:p>
    <w:p w14:paraId="7ECDEBC6" w14:textId="77777777" w:rsidR="00CF1531" w:rsidRPr="00F86494" w:rsidRDefault="00CF1531" w:rsidP="00B74C8F">
      <w:pPr>
        <w:pStyle w:val="Zkladntextodsazen2"/>
        <w:tabs>
          <w:tab w:val="left" w:pos="426"/>
        </w:tabs>
        <w:spacing w:line="264" w:lineRule="auto"/>
        <w:ind w:left="0" w:firstLine="0"/>
        <w:contextualSpacing/>
        <w:jc w:val="both"/>
        <w:rPr>
          <w:rFonts w:asciiTheme="minorHAnsi" w:hAnsiTheme="minorHAnsi" w:cstheme="minorHAnsi"/>
          <w:b/>
          <w:sz w:val="24"/>
          <w:szCs w:val="24"/>
        </w:rPr>
      </w:pPr>
    </w:p>
    <w:p w14:paraId="3CDB140D" w14:textId="77777777" w:rsidR="00CF1531" w:rsidRPr="00F86494" w:rsidRDefault="00CF1531" w:rsidP="00CF1531">
      <w:pPr>
        <w:pStyle w:val="Odstavecseseznamem"/>
        <w:numPr>
          <w:ilvl w:val="0"/>
          <w:numId w:val="30"/>
        </w:numPr>
        <w:spacing w:line="252" w:lineRule="auto"/>
        <w:ind w:left="284" w:hanging="284"/>
        <w:jc w:val="both"/>
        <w:rPr>
          <w:rFonts w:asciiTheme="minorHAnsi" w:hAnsiTheme="minorHAnsi" w:cstheme="minorHAnsi"/>
          <w:b/>
          <w:u w:val="single"/>
          <w:lang w:val="cs-CZ"/>
        </w:rPr>
      </w:pPr>
      <w:r w:rsidRPr="00F86494">
        <w:rPr>
          <w:rFonts w:asciiTheme="minorHAnsi" w:hAnsiTheme="minorHAnsi" w:cstheme="minorHAnsi"/>
          <w:b/>
          <w:u w:val="single"/>
          <w:lang w:val="cs-CZ"/>
        </w:rPr>
        <w:t>Sesuv</w:t>
      </w:r>
    </w:p>
    <w:p w14:paraId="3B9CF9C9" w14:textId="77777777" w:rsidR="00CF1531" w:rsidRPr="00F86494" w:rsidRDefault="00CF1531" w:rsidP="00CF1531">
      <w:pPr>
        <w:spacing w:line="252" w:lineRule="auto"/>
        <w:contextualSpacing/>
        <w:jc w:val="both"/>
        <w:rPr>
          <w:rFonts w:asciiTheme="minorHAnsi" w:hAnsiTheme="minorHAnsi" w:cstheme="minorHAnsi"/>
          <w:lang w:val="cs-CZ"/>
        </w:rPr>
      </w:pPr>
    </w:p>
    <w:p w14:paraId="10275D4D" w14:textId="77777777" w:rsidR="00CF1531" w:rsidRPr="00F86494" w:rsidRDefault="00CF1531" w:rsidP="00636D02">
      <w:pPr>
        <w:spacing w:after="120" w:line="252" w:lineRule="auto"/>
        <w:contextualSpacing/>
        <w:jc w:val="both"/>
        <w:rPr>
          <w:rFonts w:asciiTheme="minorHAnsi" w:hAnsiTheme="minorHAnsi" w:cstheme="minorHAnsi"/>
          <w:lang w:val="cs-CZ"/>
        </w:rPr>
      </w:pPr>
      <w:r w:rsidRPr="00F86494">
        <w:rPr>
          <w:rFonts w:asciiTheme="minorHAnsi" w:hAnsiTheme="minorHAnsi" w:cstheme="minorHAnsi"/>
          <w:lang w:val="cs-CZ"/>
        </w:rPr>
        <w:t xml:space="preserve">Vláda ČR usnesením č. 640/2013 uložila ministru dopravy, aby zajistil: </w:t>
      </w:r>
    </w:p>
    <w:p w14:paraId="313FD0C6" w14:textId="21B2AEB1" w:rsidR="00CF1531" w:rsidRPr="00F86494" w:rsidRDefault="00CF1531" w:rsidP="00B74C8F">
      <w:pPr>
        <w:pStyle w:val="Odstavecseseznamem"/>
        <w:numPr>
          <w:ilvl w:val="1"/>
          <w:numId w:val="38"/>
        </w:numPr>
        <w:spacing w:line="252" w:lineRule="auto"/>
        <w:ind w:left="284" w:hanging="284"/>
        <w:jc w:val="both"/>
        <w:rPr>
          <w:rFonts w:asciiTheme="minorHAnsi" w:hAnsiTheme="minorHAnsi" w:cstheme="minorHAnsi"/>
          <w:lang w:val="cs-CZ"/>
        </w:rPr>
      </w:pPr>
      <w:r w:rsidRPr="00F86494">
        <w:rPr>
          <w:rFonts w:asciiTheme="minorHAnsi" w:hAnsiTheme="minorHAnsi" w:cstheme="minorHAnsi"/>
          <w:lang w:val="cs-CZ"/>
        </w:rPr>
        <w:t>v oblasti aktuálního sesuvu na D8 km 56,300</w:t>
      </w:r>
      <w:r w:rsidR="0024179D" w:rsidRPr="00F86494">
        <w:rPr>
          <w:rFonts w:asciiTheme="minorHAnsi" w:hAnsiTheme="minorHAnsi" w:cstheme="minorHAnsi"/>
          <w:lang w:val="cs-CZ"/>
        </w:rPr>
        <w:t>–</w:t>
      </w:r>
      <w:r w:rsidRPr="00F86494">
        <w:rPr>
          <w:rFonts w:asciiTheme="minorHAnsi" w:hAnsiTheme="minorHAnsi" w:cstheme="minorHAnsi"/>
          <w:lang w:val="cs-CZ"/>
        </w:rPr>
        <w:t xml:space="preserve">56,500 provedení geotechnického průzkumu ohrožené oblasti, doplnění monitorovacího systému do prostoru sesuvu, návrh variant sanace, zpracování projektu zvolené varianty sanace, realizaci sanačních opatření pro umožnění pokračování výstavby dálnice D8, stavba </w:t>
      </w:r>
      <w:r w:rsidR="00930C12" w:rsidRPr="00F86494">
        <w:rPr>
          <w:rFonts w:asciiTheme="minorHAnsi" w:hAnsiTheme="minorHAnsi" w:cstheme="minorHAnsi"/>
          <w:lang w:val="cs-CZ"/>
        </w:rPr>
        <w:t>0</w:t>
      </w:r>
      <w:r w:rsidRPr="00F86494">
        <w:rPr>
          <w:rFonts w:asciiTheme="minorHAnsi" w:hAnsiTheme="minorHAnsi" w:cstheme="minorHAnsi"/>
          <w:lang w:val="cs-CZ"/>
        </w:rPr>
        <w:t>805</w:t>
      </w:r>
      <w:r w:rsidR="00F631AE">
        <w:rPr>
          <w:rFonts w:asciiTheme="minorHAnsi" w:hAnsiTheme="minorHAnsi" w:cstheme="minorHAnsi"/>
          <w:lang w:val="cs-CZ"/>
        </w:rPr>
        <w:t>;</w:t>
      </w:r>
      <w:r w:rsidRPr="00F86494">
        <w:rPr>
          <w:rFonts w:asciiTheme="minorHAnsi" w:hAnsiTheme="minorHAnsi" w:cstheme="minorHAnsi"/>
          <w:lang w:val="cs-CZ"/>
        </w:rPr>
        <w:t xml:space="preserve"> </w:t>
      </w:r>
    </w:p>
    <w:p w14:paraId="3E5E96C2" w14:textId="5EE48DD3" w:rsidR="00CF1531" w:rsidRPr="00F86494" w:rsidRDefault="00CF1531" w:rsidP="00B74C8F">
      <w:pPr>
        <w:pStyle w:val="Odstavecseseznamem"/>
        <w:numPr>
          <w:ilvl w:val="1"/>
          <w:numId w:val="38"/>
        </w:numPr>
        <w:spacing w:line="264" w:lineRule="auto"/>
        <w:ind w:left="284" w:hanging="284"/>
        <w:jc w:val="both"/>
        <w:rPr>
          <w:rFonts w:asciiTheme="minorHAnsi" w:hAnsiTheme="minorHAnsi" w:cstheme="minorHAnsi"/>
          <w:lang w:val="cs-CZ"/>
        </w:rPr>
      </w:pPr>
      <w:r w:rsidRPr="00F86494">
        <w:rPr>
          <w:rFonts w:asciiTheme="minorHAnsi" w:hAnsiTheme="minorHAnsi" w:cstheme="minorHAnsi"/>
          <w:lang w:val="cs-CZ"/>
        </w:rPr>
        <w:t>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širším okolí sesuvu v úseku dálnice D8 </w:t>
      </w:r>
      <w:r w:rsidR="00F631AE">
        <w:rPr>
          <w:rFonts w:asciiTheme="minorHAnsi" w:hAnsiTheme="minorHAnsi" w:cstheme="minorHAnsi"/>
          <w:lang w:val="cs-CZ"/>
        </w:rPr>
        <w:t xml:space="preserve">v </w:t>
      </w:r>
      <w:r w:rsidRPr="00F86494">
        <w:rPr>
          <w:rFonts w:asciiTheme="minorHAnsi" w:hAnsiTheme="minorHAnsi" w:cstheme="minorHAnsi"/>
          <w:lang w:val="cs-CZ"/>
        </w:rPr>
        <w:t>km 55,500</w:t>
      </w:r>
      <w:r w:rsidR="0024179D" w:rsidRPr="00F86494">
        <w:rPr>
          <w:rFonts w:asciiTheme="minorHAnsi" w:hAnsiTheme="minorHAnsi" w:cstheme="minorHAnsi"/>
          <w:lang w:val="cs-CZ"/>
        </w:rPr>
        <w:t>–</w:t>
      </w:r>
      <w:r w:rsidRPr="00F86494">
        <w:rPr>
          <w:rFonts w:asciiTheme="minorHAnsi" w:hAnsiTheme="minorHAnsi" w:cstheme="minorHAnsi"/>
          <w:lang w:val="cs-CZ"/>
        </w:rPr>
        <w:t>58,280 mj. zpracování detailního geologického, inženýrsko-geologického a geotechnického průzkumu, doplnění monitorovacího systému, návrh variant zabezpečení a</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real</w:t>
      </w:r>
      <w:r w:rsidR="0024179D" w:rsidRPr="00F86494">
        <w:rPr>
          <w:rFonts w:asciiTheme="minorHAnsi" w:hAnsiTheme="minorHAnsi" w:cstheme="minorHAnsi"/>
          <w:lang w:val="cs-CZ"/>
        </w:rPr>
        <w:t>izaci stabilizačních opatření a </w:t>
      </w:r>
      <w:r w:rsidRPr="00F86494">
        <w:rPr>
          <w:rFonts w:asciiTheme="minorHAnsi" w:hAnsiTheme="minorHAnsi" w:cstheme="minorHAnsi"/>
          <w:lang w:val="cs-CZ"/>
        </w:rPr>
        <w:t>monitoringu</w:t>
      </w:r>
      <w:r w:rsidR="00F631AE">
        <w:rPr>
          <w:rFonts w:asciiTheme="minorHAnsi" w:hAnsiTheme="minorHAnsi" w:cstheme="minorHAnsi"/>
          <w:lang w:val="cs-CZ"/>
        </w:rPr>
        <w:t>;</w:t>
      </w:r>
    </w:p>
    <w:p w14:paraId="6B576055" w14:textId="3B1F2B95" w:rsidR="00CF1531" w:rsidRPr="00F86494" w:rsidRDefault="00CF1531" w:rsidP="00B74C8F">
      <w:pPr>
        <w:pStyle w:val="Odstavecseseznamem"/>
        <w:numPr>
          <w:ilvl w:val="1"/>
          <w:numId w:val="38"/>
        </w:numPr>
        <w:spacing w:line="264" w:lineRule="auto"/>
        <w:ind w:left="284" w:hanging="284"/>
        <w:jc w:val="both"/>
        <w:rPr>
          <w:rFonts w:asciiTheme="minorHAnsi" w:hAnsiTheme="minorHAnsi" w:cstheme="minorHAnsi"/>
          <w:lang w:val="cs-CZ"/>
        </w:rPr>
      </w:pPr>
      <w:r w:rsidRPr="00F86494">
        <w:rPr>
          <w:rFonts w:asciiTheme="minorHAnsi" w:hAnsiTheme="minorHAnsi" w:cstheme="minorHAnsi"/>
          <w:lang w:val="cs-CZ"/>
        </w:rPr>
        <w:t>zpracování analýzy příčin sesuvu, včetně toho, jak bylo při přípravě stavby bráno v potaz, že se jedná o oblast historicky známou výskytem dokumen</w:t>
      </w:r>
      <w:r w:rsidR="0024179D" w:rsidRPr="00F86494">
        <w:rPr>
          <w:rFonts w:asciiTheme="minorHAnsi" w:hAnsiTheme="minorHAnsi" w:cstheme="minorHAnsi"/>
          <w:lang w:val="cs-CZ"/>
        </w:rPr>
        <w:t>tovaných svahových deformací, a </w:t>
      </w:r>
      <w:r w:rsidRPr="00F86494">
        <w:rPr>
          <w:rFonts w:asciiTheme="minorHAnsi" w:hAnsiTheme="minorHAnsi" w:cstheme="minorHAnsi"/>
          <w:lang w:val="cs-CZ"/>
        </w:rPr>
        <w:t>vlivu činnosti blízkého kamenolomu na možnost sesuvů v jeho okolí.</w:t>
      </w:r>
    </w:p>
    <w:p w14:paraId="04178D89" w14:textId="77777777" w:rsidR="00636D02" w:rsidRDefault="00636D02" w:rsidP="00CF1531">
      <w:pPr>
        <w:spacing w:line="252" w:lineRule="auto"/>
        <w:contextualSpacing/>
        <w:jc w:val="both"/>
        <w:rPr>
          <w:rFonts w:asciiTheme="minorHAnsi" w:hAnsiTheme="minorHAnsi" w:cstheme="minorHAnsi"/>
          <w:lang w:val="cs-CZ"/>
        </w:rPr>
      </w:pPr>
    </w:p>
    <w:p w14:paraId="2F6ABAF2" w14:textId="0121AE9C" w:rsidR="00CF1531" w:rsidRPr="00F86494" w:rsidRDefault="00CF1531" w:rsidP="00CF1531">
      <w:pPr>
        <w:spacing w:line="252" w:lineRule="auto"/>
        <w:contextualSpacing/>
        <w:jc w:val="both"/>
        <w:rPr>
          <w:rFonts w:asciiTheme="minorHAnsi" w:hAnsiTheme="minorHAnsi" w:cstheme="minorHAnsi"/>
          <w:lang w:val="cs-CZ"/>
        </w:rPr>
      </w:pPr>
      <w:r w:rsidRPr="00F86494">
        <w:rPr>
          <w:rFonts w:asciiTheme="minorHAnsi" w:hAnsiTheme="minorHAnsi" w:cstheme="minorHAnsi"/>
          <w:lang w:val="cs-CZ"/>
        </w:rPr>
        <w:t xml:space="preserve">První dva úkoly vláda uložila ministru dopravy zajistit prostřednictvím ŘSD. Termíny pro splnění tří výše uvedených úkolů vláda nestanovila. </w:t>
      </w:r>
    </w:p>
    <w:p w14:paraId="2C92A2A4" w14:textId="77777777" w:rsidR="00CF1531" w:rsidRPr="00F86494" w:rsidRDefault="00CF1531" w:rsidP="00CF1531">
      <w:pPr>
        <w:spacing w:line="264" w:lineRule="auto"/>
        <w:contextualSpacing/>
        <w:jc w:val="both"/>
        <w:rPr>
          <w:rFonts w:asciiTheme="minorHAnsi" w:hAnsiTheme="minorHAnsi" w:cstheme="minorHAnsi"/>
          <w:lang w:val="cs-CZ"/>
        </w:rPr>
      </w:pPr>
    </w:p>
    <w:p w14:paraId="1076476C" w14:textId="4882C063" w:rsidR="00CF1531" w:rsidRPr="00F86494" w:rsidRDefault="00CF1531" w:rsidP="00CF1531">
      <w:pPr>
        <w:spacing w:line="264" w:lineRule="auto"/>
        <w:contextualSpacing/>
        <w:jc w:val="both"/>
        <w:rPr>
          <w:rFonts w:asciiTheme="minorHAnsi" w:hAnsiTheme="minorHAnsi" w:cstheme="minorHAnsi"/>
          <w:lang w:val="cs-CZ"/>
        </w:rPr>
      </w:pPr>
      <w:r w:rsidRPr="00F86494">
        <w:rPr>
          <w:rFonts w:asciiTheme="minorHAnsi" w:hAnsiTheme="minorHAnsi" w:cstheme="minorHAnsi"/>
          <w:lang w:val="cs-CZ"/>
        </w:rPr>
        <w:t>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dokumentu</w:t>
      </w:r>
      <w:r w:rsidRPr="00F86494">
        <w:rPr>
          <w:rFonts w:asciiTheme="minorHAnsi" w:hAnsiTheme="minorHAnsi" w:cstheme="minorHAnsi"/>
          <w:vertAlign w:val="superscript"/>
          <w:lang w:val="cs-CZ"/>
        </w:rPr>
        <w:footnoteReference w:id="26"/>
      </w:r>
      <w:r w:rsidRPr="00F86494">
        <w:rPr>
          <w:rFonts w:asciiTheme="minorHAnsi" w:hAnsiTheme="minorHAnsi" w:cstheme="minorHAnsi"/>
          <w:lang w:val="cs-CZ"/>
        </w:rPr>
        <w:t>, který vláda usnesením č. 640/2013 vzala na vědomí, byla mj. konstatována nezbytnost bezodkladného zahájení sanace sesuvu z</w:t>
      </w:r>
      <w:r w:rsidR="00F26067" w:rsidRPr="00F86494">
        <w:rPr>
          <w:rFonts w:asciiTheme="minorHAnsi" w:hAnsiTheme="minorHAnsi" w:cstheme="minorHAnsi"/>
          <w:lang w:val="cs-CZ"/>
        </w:rPr>
        <w:t xml:space="preserve"> </w:t>
      </w:r>
      <w:r w:rsidR="0024179D" w:rsidRPr="00F86494">
        <w:rPr>
          <w:rFonts w:asciiTheme="minorHAnsi" w:hAnsiTheme="minorHAnsi" w:cstheme="minorHAnsi"/>
          <w:lang w:val="cs-CZ"/>
        </w:rPr>
        <w:t>důvodu jeho možné reaktivace a </w:t>
      </w:r>
      <w:r w:rsidRPr="00F86494">
        <w:rPr>
          <w:rFonts w:asciiTheme="minorHAnsi" w:hAnsiTheme="minorHAnsi" w:cstheme="minorHAnsi"/>
          <w:lang w:val="cs-CZ"/>
        </w:rPr>
        <w:t>ohrožení životů, zdraví a majetků občanů, majetku státu a dalších osob.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dokumentu je dále výslovně uvedeno, že sanace sesuvného území nemůže být navržena bez znalosti ověřených příčin sesuvu.</w:t>
      </w:r>
    </w:p>
    <w:p w14:paraId="249EA58C" w14:textId="77777777" w:rsidR="00CF1531" w:rsidRPr="00F86494" w:rsidRDefault="00CF1531" w:rsidP="00CF1531">
      <w:pPr>
        <w:spacing w:line="264" w:lineRule="auto"/>
        <w:contextualSpacing/>
        <w:jc w:val="both"/>
        <w:rPr>
          <w:rFonts w:asciiTheme="minorHAnsi" w:hAnsiTheme="minorHAnsi" w:cstheme="minorHAnsi"/>
          <w:lang w:val="cs-CZ"/>
        </w:rPr>
      </w:pPr>
    </w:p>
    <w:p w14:paraId="75419EE2" w14:textId="04345577" w:rsidR="00CF1531" w:rsidRPr="00F86494" w:rsidRDefault="00CF1531" w:rsidP="00CF1531">
      <w:pPr>
        <w:spacing w:line="264" w:lineRule="auto"/>
        <w:contextualSpacing/>
        <w:jc w:val="both"/>
        <w:rPr>
          <w:rFonts w:asciiTheme="minorHAnsi" w:hAnsiTheme="minorHAnsi" w:cstheme="minorHAnsi"/>
          <w:lang w:val="cs-CZ"/>
        </w:rPr>
      </w:pPr>
      <w:r w:rsidRPr="00F86494">
        <w:rPr>
          <w:rFonts w:asciiTheme="minorHAnsi" w:hAnsiTheme="minorHAnsi" w:cstheme="minorHAnsi"/>
          <w:lang w:val="cs-CZ"/>
        </w:rPr>
        <w:t>Podle navrženého harmonogramu měly být průzkumné, přípravné a sanační práce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místě sesuvu i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širším okolí sesuvu zahájeny neprodleně a měly být pojaty jako komplex opatření řešících nejen sanaci stávajícího sesuvu, ale zároveň snižujících riziko vzniku nových sesuvů na celém problematickém území. Průzkumné a přípravné práce na území sesuvu měly </w:t>
      </w:r>
      <w:r w:rsidR="008E1D0E">
        <w:rPr>
          <w:rFonts w:asciiTheme="minorHAnsi" w:hAnsiTheme="minorHAnsi" w:cstheme="minorHAnsi"/>
          <w:lang w:val="cs-CZ"/>
        </w:rPr>
        <w:br/>
      </w:r>
      <w:r w:rsidRPr="00F86494">
        <w:rPr>
          <w:rFonts w:asciiTheme="minorHAnsi" w:hAnsiTheme="minorHAnsi" w:cstheme="minorHAnsi"/>
          <w:lang w:val="cs-CZ"/>
        </w:rPr>
        <w:t>být dokončeny do 3,</w:t>
      </w:r>
      <w:r w:rsidR="0024179D" w:rsidRPr="00F86494">
        <w:rPr>
          <w:rFonts w:asciiTheme="minorHAnsi" w:hAnsiTheme="minorHAnsi" w:cstheme="minorHAnsi"/>
          <w:lang w:val="cs-CZ"/>
        </w:rPr>
        <w:t>5 měsíc</w:t>
      </w:r>
      <w:r w:rsidR="00793E4D">
        <w:rPr>
          <w:rFonts w:asciiTheme="minorHAnsi" w:hAnsiTheme="minorHAnsi" w:cstheme="minorHAnsi"/>
          <w:lang w:val="cs-CZ"/>
        </w:rPr>
        <w:t>e</w:t>
      </w:r>
      <w:r w:rsidR="0024179D" w:rsidRPr="00F86494">
        <w:rPr>
          <w:rFonts w:asciiTheme="minorHAnsi" w:hAnsiTheme="minorHAnsi" w:cstheme="minorHAnsi"/>
          <w:lang w:val="cs-CZ"/>
        </w:rPr>
        <w:t xml:space="preserve"> a sanační práce do 1–</w:t>
      </w:r>
      <w:r w:rsidRPr="00F86494">
        <w:rPr>
          <w:rFonts w:asciiTheme="minorHAnsi" w:hAnsiTheme="minorHAnsi" w:cstheme="minorHAnsi"/>
          <w:lang w:val="cs-CZ"/>
        </w:rPr>
        <w:t xml:space="preserve">1,5 roku. </w:t>
      </w:r>
      <w:r w:rsidRPr="00F86494">
        <w:rPr>
          <w:rFonts w:asciiTheme="minorHAnsi" w:hAnsiTheme="minorHAnsi" w:cs="Calibri"/>
          <w:lang w:val="cs-CZ"/>
        </w:rPr>
        <w:t>V</w:t>
      </w:r>
      <w:r w:rsidR="00F26067" w:rsidRPr="00F86494">
        <w:rPr>
          <w:rFonts w:asciiTheme="minorHAnsi" w:hAnsiTheme="minorHAnsi" w:cs="Calibri"/>
          <w:lang w:val="cs-CZ"/>
        </w:rPr>
        <w:t xml:space="preserve"> </w:t>
      </w:r>
      <w:r w:rsidRPr="00F86494">
        <w:rPr>
          <w:rFonts w:asciiTheme="minorHAnsi" w:hAnsiTheme="minorHAnsi" w:cs="Calibri"/>
          <w:lang w:val="cs-CZ"/>
        </w:rPr>
        <w:t xml:space="preserve">širším okolí sesuvu </w:t>
      </w:r>
      <w:r w:rsidR="008E1D0E">
        <w:rPr>
          <w:rFonts w:asciiTheme="minorHAnsi" w:hAnsiTheme="minorHAnsi" w:cs="Calibri"/>
          <w:lang w:val="cs-CZ"/>
        </w:rPr>
        <w:br/>
      </w:r>
      <w:r w:rsidRPr="00F86494">
        <w:rPr>
          <w:rFonts w:asciiTheme="minorHAnsi" w:hAnsiTheme="minorHAnsi" w:cs="Calibri"/>
          <w:lang w:val="cs-CZ"/>
        </w:rPr>
        <w:t xml:space="preserve">měly být průzkumné práce dokončeny do </w:t>
      </w:r>
      <w:r w:rsidR="00F814ED" w:rsidRPr="00F86494">
        <w:rPr>
          <w:rFonts w:asciiTheme="minorHAnsi" w:hAnsiTheme="minorHAnsi" w:cs="Calibri"/>
          <w:lang w:val="cs-CZ"/>
        </w:rPr>
        <w:t xml:space="preserve">devíti </w:t>
      </w:r>
      <w:r w:rsidRPr="00F86494">
        <w:rPr>
          <w:rFonts w:asciiTheme="minorHAnsi" w:hAnsiTheme="minorHAnsi" w:cs="Calibri"/>
          <w:lang w:val="cs-CZ"/>
        </w:rPr>
        <w:t>měsíců, projekč</w:t>
      </w:r>
      <w:r w:rsidR="0024179D" w:rsidRPr="00F86494">
        <w:rPr>
          <w:rFonts w:asciiTheme="minorHAnsi" w:hAnsiTheme="minorHAnsi" w:cs="Calibri"/>
          <w:lang w:val="cs-CZ"/>
        </w:rPr>
        <w:t xml:space="preserve">ní práce do 14 měsíců </w:t>
      </w:r>
      <w:r w:rsidR="008E1D0E">
        <w:rPr>
          <w:rFonts w:asciiTheme="minorHAnsi" w:hAnsiTheme="minorHAnsi" w:cs="Calibri"/>
          <w:lang w:val="cs-CZ"/>
        </w:rPr>
        <w:br/>
      </w:r>
      <w:r w:rsidR="0024179D" w:rsidRPr="00F86494">
        <w:rPr>
          <w:rFonts w:asciiTheme="minorHAnsi" w:hAnsiTheme="minorHAnsi" w:cs="Calibri"/>
          <w:lang w:val="cs-CZ"/>
        </w:rPr>
        <w:t>(resp. 12–</w:t>
      </w:r>
      <w:r w:rsidRPr="00F86494">
        <w:rPr>
          <w:rFonts w:asciiTheme="minorHAnsi" w:hAnsiTheme="minorHAnsi" w:cs="Calibri"/>
          <w:lang w:val="cs-CZ"/>
        </w:rPr>
        <w:t>18 měsíců) a stabiliz</w:t>
      </w:r>
      <w:r w:rsidR="0024179D" w:rsidRPr="00F86494">
        <w:rPr>
          <w:rFonts w:asciiTheme="minorHAnsi" w:hAnsiTheme="minorHAnsi" w:cs="Calibri"/>
          <w:lang w:val="cs-CZ"/>
        </w:rPr>
        <w:t>ační opatření a monitoring do 1–</w:t>
      </w:r>
      <w:r w:rsidRPr="00F86494">
        <w:rPr>
          <w:rFonts w:asciiTheme="minorHAnsi" w:hAnsiTheme="minorHAnsi" w:cs="Calibri"/>
          <w:lang w:val="cs-CZ"/>
        </w:rPr>
        <w:t>1,5 roku.</w:t>
      </w:r>
    </w:p>
    <w:p w14:paraId="717938B0" w14:textId="77777777" w:rsidR="00CF1531" w:rsidRPr="00F86494" w:rsidRDefault="00CF1531" w:rsidP="00CF1531">
      <w:pPr>
        <w:spacing w:line="264" w:lineRule="auto"/>
        <w:contextualSpacing/>
        <w:jc w:val="both"/>
        <w:rPr>
          <w:rFonts w:asciiTheme="minorHAnsi" w:hAnsiTheme="minorHAnsi" w:cstheme="minorHAnsi"/>
          <w:lang w:val="cs-CZ"/>
        </w:rPr>
      </w:pPr>
    </w:p>
    <w:p w14:paraId="5280AA0D" w14:textId="3A5DBD6F" w:rsidR="00CF1531" w:rsidRDefault="00793E4D" w:rsidP="00CF1531">
      <w:pPr>
        <w:spacing w:line="264" w:lineRule="auto"/>
        <w:contextualSpacing/>
        <w:jc w:val="both"/>
        <w:rPr>
          <w:rFonts w:asciiTheme="minorHAnsi" w:hAnsiTheme="minorHAnsi" w:cstheme="minorHAnsi"/>
          <w:lang w:val="cs-CZ"/>
        </w:rPr>
      </w:pPr>
      <w:r w:rsidRPr="00F86494">
        <w:rPr>
          <w:rFonts w:asciiTheme="minorHAnsi" w:hAnsiTheme="minorHAnsi" w:cstheme="minorHAnsi"/>
          <w:lang w:val="cs-CZ"/>
        </w:rPr>
        <w:t xml:space="preserve">ŘSD </w:t>
      </w:r>
      <w:r>
        <w:rPr>
          <w:rFonts w:asciiTheme="minorHAnsi" w:hAnsiTheme="minorHAnsi" w:cstheme="minorHAnsi"/>
          <w:lang w:val="cs-CZ"/>
        </w:rPr>
        <w:t xml:space="preserve">po </w:t>
      </w:r>
      <w:r w:rsidR="00F80804">
        <w:rPr>
          <w:rFonts w:asciiTheme="minorHAnsi" w:hAnsiTheme="minorHAnsi" w:cstheme="minorHAnsi"/>
          <w:lang w:val="cs-CZ"/>
        </w:rPr>
        <w:t>vzniku</w:t>
      </w:r>
      <w:r>
        <w:rPr>
          <w:rFonts w:asciiTheme="minorHAnsi" w:hAnsiTheme="minorHAnsi" w:cstheme="minorHAnsi"/>
          <w:lang w:val="cs-CZ"/>
        </w:rPr>
        <w:t xml:space="preserve"> </w:t>
      </w:r>
      <w:r w:rsidRPr="00F86494">
        <w:rPr>
          <w:rFonts w:asciiTheme="minorHAnsi" w:hAnsiTheme="minorHAnsi" w:cstheme="minorHAnsi"/>
          <w:lang w:val="cs-CZ"/>
        </w:rPr>
        <w:t xml:space="preserve">sesuvu zadávalo </w:t>
      </w:r>
      <w:r w:rsidR="00CF1531" w:rsidRPr="00F86494">
        <w:rPr>
          <w:rFonts w:asciiTheme="minorHAnsi" w:hAnsiTheme="minorHAnsi" w:cstheme="minorHAnsi"/>
          <w:lang w:val="cs-CZ"/>
        </w:rPr>
        <w:t>postupně prová</w:t>
      </w:r>
      <w:r w:rsidR="0024179D" w:rsidRPr="00F86494">
        <w:rPr>
          <w:rFonts w:asciiTheme="minorHAnsi" w:hAnsiTheme="minorHAnsi" w:cstheme="minorHAnsi"/>
          <w:lang w:val="cs-CZ"/>
        </w:rPr>
        <w:t>dění průzkumných, přípravných a </w:t>
      </w:r>
      <w:r w:rsidR="00CF1531" w:rsidRPr="00F86494">
        <w:rPr>
          <w:rFonts w:asciiTheme="minorHAnsi" w:hAnsiTheme="minorHAnsi" w:cstheme="minorHAnsi"/>
          <w:lang w:val="cs-CZ"/>
        </w:rPr>
        <w:t>monitorovacích prací s</w:t>
      </w:r>
      <w:r w:rsidR="00F26067" w:rsidRPr="00F86494">
        <w:rPr>
          <w:rFonts w:asciiTheme="minorHAnsi" w:hAnsiTheme="minorHAnsi" w:cstheme="minorHAnsi"/>
          <w:lang w:val="cs-CZ"/>
        </w:rPr>
        <w:t xml:space="preserve"> </w:t>
      </w:r>
      <w:r w:rsidR="00CF1531" w:rsidRPr="00F86494">
        <w:rPr>
          <w:rFonts w:asciiTheme="minorHAnsi" w:hAnsiTheme="minorHAnsi" w:cstheme="minorHAnsi"/>
          <w:lang w:val="cs-CZ"/>
        </w:rPr>
        <w:t>cílem získat informace o aktuálním</w:t>
      </w:r>
      <w:r w:rsidR="0024179D" w:rsidRPr="00F86494">
        <w:rPr>
          <w:rFonts w:asciiTheme="minorHAnsi" w:hAnsiTheme="minorHAnsi" w:cstheme="minorHAnsi"/>
          <w:lang w:val="cs-CZ"/>
        </w:rPr>
        <w:t xml:space="preserve"> stavu a vývoji v</w:t>
      </w:r>
      <w:r w:rsidR="00F26067" w:rsidRPr="00F86494">
        <w:rPr>
          <w:rFonts w:asciiTheme="minorHAnsi" w:hAnsiTheme="minorHAnsi" w:cstheme="minorHAnsi"/>
          <w:lang w:val="cs-CZ"/>
        </w:rPr>
        <w:t xml:space="preserve"> </w:t>
      </w:r>
      <w:r w:rsidR="0024179D" w:rsidRPr="00F86494">
        <w:rPr>
          <w:rFonts w:asciiTheme="minorHAnsi" w:hAnsiTheme="minorHAnsi" w:cstheme="minorHAnsi"/>
          <w:lang w:val="cs-CZ"/>
        </w:rPr>
        <w:t>těle sesuvu a</w:t>
      </w:r>
      <w:r w:rsidR="00D20AF6" w:rsidRPr="00F86494">
        <w:rPr>
          <w:rFonts w:asciiTheme="minorHAnsi" w:hAnsiTheme="minorHAnsi" w:cstheme="minorHAnsi"/>
          <w:lang w:val="cs-CZ"/>
        </w:rPr>
        <w:t> </w:t>
      </w:r>
      <w:r w:rsidR="00CF1531" w:rsidRPr="00F86494">
        <w:rPr>
          <w:rFonts w:asciiTheme="minorHAnsi" w:hAnsiTheme="minorHAnsi" w:cstheme="minorHAnsi"/>
          <w:lang w:val="cs-CZ"/>
        </w:rPr>
        <w:t xml:space="preserve">připravit postup jeho sanace. Veřejnou zakázku na první etapu sanačních prací zadalo </w:t>
      </w:r>
      <w:r w:rsidRPr="00F86494">
        <w:rPr>
          <w:rFonts w:asciiTheme="minorHAnsi" w:hAnsiTheme="minorHAnsi" w:cstheme="minorHAnsi"/>
          <w:lang w:val="cs-CZ"/>
        </w:rPr>
        <w:t xml:space="preserve">ŘSD </w:t>
      </w:r>
      <w:r w:rsidR="00CF1531" w:rsidRPr="00F86494">
        <w:rPr>
          <w:rFonts w:asciiTheme="minorHAnsi" w:hAnsiTheme="minorHAnsi" w:cstheme="minorHAnsi"/>
          <w:lang w:val="cs-CZ"/>
        </w:rPr>
        <w:lastRenderedPageBreak/>
        <w:t xml:space="preserve">až </w:t>
      </w:r>
      <w:r w:rsidR="00CF1531" w:rsidRPr="00F86494">
        <w:rPr>
          <w:rFonts w:asciiTheme="minorHAnsi" w:hAnsiTheme="minorHAnsi" w:cstheme="minorHAnsi"/>
          <w:bCs/>
          <w:lang w:val="cs-CZ"/>
        </w:rPr>
        <w:t>v</w:t>
      </w:r>
      <w:r w:rsidR="00F26067" w:rsidRPr="00F86494">
        <w:rPr>
          <w:rFonts w:asciiTheme="minorHAnsi" w:hAnsiTheme="minorHAnsi" w:cstheme="minorHAnsi"/>
          <w:bCs/>
          <w:lang w:val="cs-CZ"/>
        </w:rPr>
        <w:t xml:space="preserve"> </w:t>
      </w:r>
      <w:r w:rsidR="00CF1531" w:rsidRPr="00F86494">
        <w:rPr>
          <w:rFonts w:asciiTheme="minorHAnsi" w:hAnsiTheme="minorHAnsi" w:cstheme="minorHAnsi"/>
          <w:bCs/>
          <w:lang w:val="cs-CZ"/>
        </w:rPr>
        <w:t>listopadu 2014, tedy téměř 1,5 roku po vzniku sesuvu. V době ukončení kontroly</w:t>
      </w:r>
      <w:r w:rsidR="00CF1531" w:rsidRPr="00F86494">
        <w:rPr>
          <w:rFonts w:asciiTheme="minorHAnsi" w:hAnsiTheme="minorHAnsi" w:cstheme="minorHAnsi"/>
          <w:lang w:val="cs-CZ"/>
        </w:rPr>
        <w:t xml:space="preserve"> NKÚ, tedy více než 2,5 roku </w:t>
      </w:r>
      <w:r w:rsidR="00CF1531" w:rsidRPr="00F86494">
        <w:rPr>
          <w:rFonts w:asciiTheme="minorHAnsi" w:hAnsiTheme="minorHAnsi" w:cstheme="minorHAnsi"/>
          <w:bCs/>
          <w:lang w:val="cs-CZ"/>
        </w:rPr>
        <w:t xml:space="preserve">po vzniku sesuvu, </w:t>
      </w:r>
      <w:r w:rsidR="00CF1531" w:rsidRPr="00F86494">
        <w:rPr>
          <w:rFonts w:asciiTheme="minorHAnsi" w:hAnsiTheme="minorHAnsi" w:cstheme="minorHAnsi"/>
          <w:lang w:val="cs-CZ"/>
        </w:rPr>
        <w:t>tyto práce nebyly dokončeny. Práce na druhé etapě sanačních prací byly v</w:t>
      </w:r>
      <w:r w:rsidR="00F26067" w:rsidRPr="00F86494">
        <w:rPr>
          <w:rFonts w:asciiTheme="minorHAnsi" w:hAnsiTheme="minorHAnsi" w:cstheme="minorHAnsi"/>
          <w:lang w:val="cs-CZ"/>
        </w:rPr>
        <w:t xml:space="preserve"> </w:t>
      </w:r>
      <w:r w:rsidR="00CF1531" w:rsidRPr="00F86494">
        <w:rPr>
          <w:rFonts w:asciiTheme="minorHAnsi" w:hAnsiTheme="minorHAnsi" w:cstheme="minorHAnsi"/>
          <w:lang w:val="cs-CZ"/>
        </w:rPr>
        <w:t xml:space="preserve">době </w:t>
      </w:r>
      <w:r w:rsidR="00CF1531" w:rsidRPr="00F86494">
        <w:rPr>
          <w:rFonts w:asciiTheme="minorHAnsi" w:hAnsiTheme="minorHAnsi" w:cstheme="minorHAnsi"/>
          <w:bCs/>
          <w:lang w:val="cs-CZ"/>
        </w:rPr>
        <w:t>kontroly</w:t>
      </w:r>
      <w:r w:rsidR="00CF1531" w:rsidRPr="00F86494">
        <w:rPr>
          <w:rFonts w:asciiTheme="minorHAnsi" w:hAnsiTheme="minorHAnsi" w:cstheme="minorHAnsi"/>
          <w:lang w:val="cs-CZ"/>
        </w:rPr>
        <w:t xml:space="preserve"> NKÚ teprve </w:t>
      </w:r>
      <w:r w:rsidR="004C1F28" w:rsidRPr="00F86494">
        <w:rPr>
          <w:rFonts w:asciiTheme="minorHAnsi" w:hAnsiTheme="minorHAnsi" w:cstheme="minorHAnsi"/>
          <w:lang w:val="cs-CZ"/>
        </w:rPr>
        <w:t>zahájeny</w:t>
      </w:r>
      <w:r w:rsidR="00CF1531" w:rsidRPr="00F86494">
        <w:rPr>
          <w:rFonts w:asciiTheme="minorHAnsi" w:hAnsiTheme="minorHAnsi" w:cstheme="minorHAnsi"/>
          <w:lang w:val="cs-CZ"/>
        </w:rPr>
        <w:t>.</w:t>
      </w:r>
    </w:p>
    <w:p w14:paraId="5848FB9D" w14:textId="77777777" w:rsidR="00793E4D" w:rsidRPr="00F86494" w:rsidRDefault="00793E4D" w:rsidP="00CF1531">
      <w:pPr>
        <w:spacing w:line="264" w:lineRule="auto"/>
        <w:contextualSpacing/>
        <w:jc w:val="both"/>
        <w:rPr>
          <w:rFonts w:asciiTheme="minorHAnsi" w:hAnsiTheme="minorHAnsi" w:cstheme="minorHAnsi"/>
          <w:lang w:val="cs-CZ"/>
        </w:rPr>
      </w:pPr>
    </w:p>
    <w:p w14:paraId="4000D191" w14:textId="4967BEEF" w:rsidR="00CF1531" w:rsidRPr="00F86494" w:rsidRDefault="000814E3" w:rsidP="00CF1531">
      <w:pPr>
        <w:spacing w:line="264" w:lineRule="auto"/>
        <w:contextualSpacing/>
        <w:jc w:val="both"/>
        <w:rPr>
          <w:rFonts w:asciiTheme="minorHAnsi" w:hAnsiTheme="minorHAnsi" w:cs="Calibri"/>
          <w:lang w:val="cs-CZ"/>
        </w:rPr>
      </w:pPr>
      <w:r w:rsidRPr="00F86494">
        <w:rPr>
          <w:rFonts w:asciiTheme="minorHAnsi" w:hAnsiTheme="minorHAnsi" w:cs="Calibri"/>
          <w:lang w:val="cs-CZ"/>
        </w:rPr>
        <w:t xml:space="preserve">ŘSD </w:t>
      </w:r>
      <w:r>
        <w:rPr>
          <w:rFonts w:asciiTheme="minorHAnsi" w:hAnsiTheme="minorHAnsi" w:cs="Calibri"/>
          <w:lang w:val="cs-CZ"/>
        </w:rPr>
        <w:t>v</w:t>
      </w:r>
      <w:r w:rsidR="00F26067" w:rsidRPr="00F86494">
        <w:rPr>
          <w:rFonts w:asciiTheme="minorHAnsi" w:hAnsiTheme="minorHAnsi" w:cs="Calibri"/>
          <w:lang w:val="cs-CZ"/>
        </w:rPr>
        <w:t xml:space="preserve"> </w:t>
      </w:r>
      <w:r w:rsidR="00CF1531" w:rsidRPr="00F86494">
        <w:rPr>
          <w:rFonts w:asciiTheme="minorHAnsi" w:hAnsiTheme="minorHAnsi" w:cs="Calibri"/>
          <w:lang w:val="cs-CZ"/>
        </w:rPr>
        <w:t xml:space="preserve">širším území sesuvu </w:t>
      </w:r>
      <w:r w:rsidRPr="00F86494">
        <w:rPr>
          <w:rFonts w:asciiTheme="minorHAnsi" w:hAnsiTheme="minorHAnsi" w:cs="Calibri"/>
          <w:lang w:val="cs-CZ"/>
        </w:rPr>
        <w:t xml:space="preserve">zajišťovalo </w:t>
      </w:r>
      <w:r w:rsidR="00CF1531" w:rsidRPr="00F86494">
        <w:rPr>
          <w:rFonts w:asciiTheme="minorHAnsi" w:hAnsiTheme="minorHAnsi" w:cs="Calibri"/>
          <w:lang w:val="cs-CZ"/>
        </w:rPr>
        <w:t>do konce roku 2015 jen geodetický monitoring. Veřejnou zakázku na doplňující inženýrsko-geologický průzkum, z</w:t>
      </w:r>
      <w:r w:rsidR="00F26067" w:rsidRPr="00F86494">
        <w:rPr>
          <w:rFonts w:asciiTheme="minorHAnsi" w:hAnsiTheme="minorHAnsi" w:cs="Calibri"/>
          <w:lang w:val="cs-CZ"/>
        </w:rPr>
        <w:t xml:space="preserve"> </w:t>
      </w:r>
      <w:r w:rsidR="00CF1531" w:rsidRPr="00F86494">
        <w:rPr>
          <w:rFonts w:asciiTheme="minorHAnsi" w:hAnsiTheme="minorHAnsi" w:cs="Calibri"/>
          <w:lang w:val="cs-CZ"/>
        </w:rPr>
        <w:t>něhož mají být získány údaje a informace potřebné pro splnění úkolů stanovených v</w:t>
      </w:r>
      <w:r w:rsidR="00F26067" w:rsidRPr="00F86494">
        <w:rPr>
          <w:rFonts w:asciiTheme="minorHAnsi" w:hAnsiTheme="minorHAnsi" w:cs="Calibri"/>
          <w:lang w:val="cs-CZ"/>
        </w:rPr>
        <w:t xml:space="preserve"> </w:t>
      </w:r>
      <w:r w:rsidR="00CF1531" w:rsidRPr="00F86494">
        <w:rPr>
          <w:rFonts w:asciiTheme="minorHAnsi" w:hAnsiTheme="minorHAnsi" w:cs="Calibri"/>
          <w:lang w:val="cs-CZ"/>
        </w:rPr>
        <w:t>části b) usnesení vlády č.</w:t>
      </w:r>
      <w:r w:rsidR="00B74C8F" w:rsidRPr="00F86494">
        <w:rPr>
          <w:rFonts w:asciiTheme="minorHAnsi" w:hAnsiTheme="minorHAnsi" w:cs="Calibri"/>
          <w:lang w:val="cs-CZ"/>
        </w:rPr>
        <w:t> </w:t>
      </w:r>
      <w:r w:rsidR="00CF1531" w:rsidRPr="00F86494">
        <w:rPr>
          <w:rFonts w:asciiTheme="minorHAnsi" w:hAnsiTheme="minorHAnsi" w:cs="Calibri"/>
          <w:lang w:val="cs-CZ"/>
        </w:rPr>
        <w:t>640/2013</w:t>
      </w:r>
      <w:r>
        <w:rPr>
          <w:rFonts w:asciiTheme="minorHAnsi" w:hAnsiTheme="minorHAnsi" w:cs="Calibri"/>
          <w:lang w:val="cs-CZ"/>
        </w:rPr>
        <w:t>,</w:t>
      </w:r>
      <w:r w:rsidR="00CF1531" w:rsidRPr="00F86494">
        <w:rPr>
          <w:rFonts w:asciiTheme="minorHAnsi" w:hAnsiTheme="minorHAnsi" w:cs="Calibri"/>
          <w:lang w:val="cs-CZ"/>
        </w:rPr>
        <w:t xml:space="preserve"> zadalo </w:t>
      </w:r>
      <w:r w:rsidRPr="00F86494">
        <w:rPr>
          <w:rFonts w:asciiTheme="minorHAnsi" w:hAnsiTheme="minorHAnsi" w:cs="Calibri"/>
          <w:lang w:val="cs-CZ"/>
        </w:rPr>
        <w:t xml:space="preserve">ŘSD </w:t>
      </w:r>
      <w:r w:rsidR="00CF1531" w:rsidRPr="00F86494">
        <w:rPr>
          <w:rFonts w:asciiTheme="minorHAnsi" w:hAnsiTheme="minorHAnsi" w:cs="Calibri"/>
          <w:lang w:val="cs-CZ"/>
        </w:rPr>
        <w:t xml:space="preserve">až počátkem ledna 2016, tedy </w:t>
      </w:r>
      <w:r w:rsidR="00CF1531" w:rsidRPr="00F86494">
        <w:rPr>
          <w:rFonts w:asciiTheme="minorHAnsi" w:hAnsiTheme="minorHAnsi" w:cstheme="minorHAnsi"/>
          <w:lang w:val="cs-CZ"/>
        </w:rPr>
        <w:t xml:space="preserve">2,5 roku </w:t>
      </w:r>
      <w:r w:rsidR="00CF1531" w:rsidRPr="00F86494">
        <w:rPr>
          <w:rFonts w:asciiTheme="minorHAnsi" w:hAnsiTheme="minorHAnsi" w:cstheme="minorHAnsi"/>
          <w:bCs/>
          <w:lang w:val="cs-CZ"/>
        </w:rPr>
        <w:t>po vzniku sesuvu</w:t>
      </w:r>
      <w:r w:rsidR="00CF1531" w:rsidRPr="00F86494">
        <w:rPr>
          <w:rFonts w:asciiTheme="minorHAnsi" w:hAnsiTheme="minorHAnsi" w:cs="Calibri"/>
          <w:lang w:val="cs-CZ"/>
        </w:rPr>
        <w:t>. Zadání této zakázky přitom ŘSD připravovalo již od září 2013.</w:t>
      </w:r>
    </w:p>
    <w:p w14:paraId="7A747812" w14:textId="77777777" w:rsidR="00CF1531" w:rsidRPr="00F86494" w:rsidRDefault="00CF1531" w:rsidP="00CF1531">
      <w:pPr>
        <w:spacing w:line="264" w:lineRule="auto"/>
        <w:contextualSpacing/>
        <w:jc w:val="both"/>
        <w:rPr>
          <w:rFonts w:asciiTheme="minorHAnsi" w:hAnsiTheme="minorHAnsi" w:cstheme="minorHAnsi"/>
          <w:lang w:val="cs-CZ"/>
        </w:rPr>
      </w:pPr>
    </w:p>
    <w:p w14:paraId="612F46EB" w14:textId="2E51D7E2" w:rsidR="00CF1531" w:rsidRPr="00F86494" w:rsidRDefault="00CF1531" w:rsidP="00CF1531">
      <w:pPr>
        <w:spacing w:line="264" w:lineRule="auto"/>
        <w:contextualSpacing/>
        <w:jc w:val="both"/>
        <w:rPr>
          <w:rFonts w:asciiTheme="minorHAnsi" w:hAnsiTheme="minorHAnsi" w:cstheme="minorHAnsi"/>
          <w:lang w:val="cs-CZ"/>
        </w:rPr>
      </w:pPr>
      <w:r w:rsidRPr="00F86494">
        <w:rPr>
          <w:rFonts w:asciiTheme="minorHAnsi" w:hAnsiTheme="minorHAnsi" w:cstheme="minorHAnsi"/>
          <w:lang w:val="cs-CZ"/>
        </w:rPr>
        <w:t>MD ještě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listopadu 2015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odpovědi na dotaz NKÚ uvedlo, že termín </w:t>
      </w:r>
      <w:r w:rsidR="000E229A">
        <w:rPr>
          <w:rFonts w:asciiTheme="minorHAnsi" w:hAnsiTheme="minorHAnsi" w:cstheme="minorHAnsi"/>
          <w:lang w:val="cs-CZ"/>
        </w:rPr>
        <w:t>vy</w:t>
      </w:r>
      <w:r w:rsidRPr="00F86494">
        <w:rPr>
          <w:rFonts w:asciiTheme="minorHAnsi" w:hAnsiTheme="minorHAnsi" w:cstheme="minorHAnsi"/>
          <w:lang w:val="cs-CZ"/>
        </w:rPr>
        <w:t xml:space="preserve">pracování analýzy příčin sesuvu zatím není upřesněn a není možno ani uvést, kdo tuto analýzu provede. V únoru 2016 pak uvedlo, že potenciálním zájemcům již rozeslalo výzvu </w:t>
      </w:r>
      <w:r w:rsidR="000E229A">
        <w:rPr>
          <w:rFonts w:asciiTheme="minorHAnsi" w:hAnsiTheme="minorHAnsi" w:cstheme="minorHAnsi"/>
          <w:lang w:val="cs-CZ"/>
        </w:rPr>
        <w:t>k </w:t>
      </w:r>
      <w:r w:rsidRPr="00F86494">
        <w:rPr>
          <w:rFonts w:asciiTheme="minorHAnsi" w:hAnsiTheme="minorHAnsi" w:cstheme="minorHAnsi"/>
          <w:lang w:val="cs-CZ"/>
        </w:rPr>
        <w:t xml:space="preserve">podání nabídky na zakázku malého rozsahu </w:t>
      </w:r>
      <w:r w:rsidR="000E229A">
        <w:rPr>
          <w:rFonts w:asciiTheme="minorHAnsi" w:hAnsiTheme="minorHAnsi" w:cstheme="minorHAnsi"/>
          <w:lang w:val="cs-CZ"/>
        </w:rPr>
        <w:t>s</w:t>
      </w:r>
      <w:r w:rsidRPr="00F86494">
        <w:rPr>
          <w:rFonts w:asciiTheme="minorHAnsi" w:hAnsiTheme="minorHAnsi" w:cstheme="minorHAnsi"/>
          <w:lang w:val="cs-CZ"/>
        </w:rPr>
        <w:t xml:space="preserve"> požadovaným termínem jejího dokončení na začátku května 2016, tedy téměř tři roky po vzniku sesuvu. </w:t>
      </w:r>
    </w:p>
    <w:p w14:paraId="6DC0934A" w14:textId="77777777" w:rsidR="00CF1531" w:rsidRPr="00F86494" w:rsidRDefault="00CF1531" w:rsidP="00CF1531">
      <w:pPr>
        <w:spacing w:line="264" w:lineRule="auto"/>
        <w:contextualSpacing/>
        <w:jc w:val="both"/>
        <w:rPr>
          <w:rFonts w:asciiTheme="minorHAnsi" w:hAnsiTheme="minorHAnsi" w:cstheme="minorHAnsi"/>
          <w:lang w:val="cs-CZ"/>
        </w:rPr>
      </w:pPr>
    </w:p>
    <w:p w14:paraId="0FDF69A2" w14:textId="4B2090BE" w:rsidR="00CF1531" w:rsidRPr="00F86494" w:rsidRDefault="00CF1531" w:rsidP="00CF1531">
      <w:pPr>
        <w:spacing w:line="264" w:lineRule="auto"/>
        <w:contextualSpacing/>
        <w:jc w:val="both"/>
        <w:rPr>
          <w:rFonts w:asciiTheme="minorHAnsi" w:hAnsiTheme="minorHAnsi" w:cstheme="minorHAnsi"/>
          <w:lang w:val="cs-CZ"/>
        </w:rPr>
      </w:pPr>
      <w:r w:rsidRPr="00F86494">
        <w:rPr>
          <w:rFonts w:asciiTheme="minorHAnsi" w:hAnsiTheme="minorHAnsi" w:cstheme="minorHAnsi"/>
          <w:lang w:val="cs-CZ"/>
        </w:rPr>
        <w:t>V informacích a dokladech, které ŘSD a MD poskytly ke kontrole, nejsou uvedeny žádné konkrétní důvody zpoždění provádění prací oproti původním předpokladům. Odklad zahájení sanačních prací nekoresponduje s</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deklarovanou nezbytností jejich bezodkladného zahájení z důvodu trvajícího nebezpečí reaktivace sesuvu</w:t>
      </w:r>
      <w:r w:rsidR="001F409A" w:rsidRPr="00F86494">
        <w:rPr>
          <w:rFonts w:asciiTheme="minorHAnsi" w:hAnsiTheme="minorHAnsi" w:cstheme="minorHAnsi"/>
          <w:lang w:val="cs-CZ"/>
        </w:rPr>
        <w:t>. Zahájení sanačních prací bez analýzy příčin sesuvu</w:t>
      </w:r>
      <w:r w:rsidRPr="00F86494">
        <w:rPr>
          <w:rFonts w:asciiTheme="minorHAnsi" w:hAnsiTheme="minorHAnsi" w:cstheme="minorHAnsi"/>
          <w:lang w:val="cs-CZ"/>
        </w:rPr>
        <w:t xml:space="preserve"> je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rozporu s</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konstatováním o nemožnosti navrhnout sanaci sesuvného území bez znalosti ověřených příčin sesuvu. </w:t>
      </w:r>
    </w:p>
    <w:p w14:paraId="08E42720" w14:textId="77777777" w:rsidR="00CF1531" w:rsidRPr="00F86494" w:rsidRDefault="00CF1531" w:rsidP="00CF1531">
      <w:pPr>
        <w:spacing w:line="264" w:lineRule="auto"/>
        <w:contextualSpacing/>
        <w:jc w:val="both"/>
        <w:rPr>
          <w:rFonts w:asciiTheme="minorHAnsi" w:hAnsiTheme="minorHAnsi" w:cstheme="minorHAnsi"/>
          <w:lang w:val="cs-CZ"/>
        </w:rPr>
      </w:pPr>
    </w:p>
    <w:p w14:paraId="33BD9DBD" w14:textId="1853DA50" w:rsidR="00CF1531" w:rsidRPr="00F86494" w:rsidRDefault="00CF1531" w:rsidP="00CF1531">
      <w:pPr>
        <w:spacing w:line="264" w:lineRule="auto"/>
        <w:contextualSpacing/>
        <w:jc w:val="both"/>
        <w:rPr>
          <w:rFonts w:asciiTheme="minorHAnsi" w:hAnsiTheme="minorHAnsi" w:cstheme="minorHAnsi"/>
          <w:lang w:val="cs-CZ"/>
        </w:rPr>
      </w:pPr>
      <w:r w:rsidRPr="00F86494">
        <w:rPr>
          <w:rFonts w:asciiTheme="minorHAnsi" w:hAnsiTheme="minorHAnsi" w:cstheme="minorHAnsi"/>
          <w:lang w:val="cs-CZ"/>
        </w:rPr>
        <w:t>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důsledku pozdního </w:t>
      </w:r>
      <w:r w:rsidR="000E229A">
        <w:rPr>
          <w:rFonts w:asciiTheme="minorHAnsi" w:hAnsiTheme="minorHAnsi" w:cstheme="minorHAnsi"/>
          <w:lang w:val="cs-CZ"/>
        </w:rPr>
        <w:t>vy</w:t>
      </w:r>
      <w:r w:rsidRPr="00F86494">
        <w:rPr>
          <w:rFonts w:asciiTheme="minorHAnsi" w:hAnsiTheme="minorHAnsi" w:cstheme="minorHAnsi"/>
          <w:lang w:val="cs-CZ"/>
        </w:rPr>
        <w:t>pracování</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analýzy příčin sesuvu a označení osob, které vznik sesuvu zavinily, resp. mohly zavinit či se na jeho vzniku podílet, může být ohroženo uplatnění práva na náhradu škody</w:t>
      </w:r>
      <w:r w:rsidRPr="00F86494">
        <w:rPr>
          <w:rFonts w:asciiTheme="minorHAnsi" w:hAnsiTheme="minorHAnsi" w:cstheme="minorHAnsi"/>
          <w:vertAlign w:val="superscript"/>
          <w:lang w:val="cs-CZ"/>
        </w:rPr>
        <w:footnoteReference w:id="27"/>
      </w:r>
      <w:r w:rsidRPr="00F86494">
        <w:rPr>
          <w:rFonts w:asciiTheme="minorHAnsi" w:hAnsiTheme="minorHAnsi" w:cstheme="minorHAnsi"/>
          <w:lang w:val="cs-CZ"/>
        </w:rPr>
        <w:t xml:space="preserve"> </w:t>
      </w:r>
      <w:r w:rsidR="000E229A">
        <w:rPr>
          <w:rFonts w:asciiTheme="minorHAnsi" w:hAnsiTheme="minorHAnsi" w:cstheme="minorHAnsi"/>
          <w:lang w:val="cs-CZ"/>
        </w:rPr>
        <w:t>(</w:t>
      </w:r>
      <w:r w:rsidRPr="00F86494">
        <w:rPr>
          <w:rFonts w:asciiTheme="minorHAnsi" w:hAnsiTheme="minorHAnsi" w:cstheme="minorHAnsi"/>
          <w:lang w:val="cs-CZ"/>
        </w:rPr>
        <w:t>tedy přímé škody na majetku státu</w:t>
      </w:r>
      <w:r w:rsidR="000E229A">
        <w:rPr>
          <w:rFonts w:asciiTheme="minorHAnsi" w:hAnsiTheme="minorHAnsi" w:cstheme="minorHAnsi"/>
          <w:lang w:val="cs-CZ"/>
        </w:rPr>
        <w:t>)</w:t>
      </w:r>
      <w:r w:rsidRPr="00F86494">
        <w:rPr>
          <w:rFonts w:asciiTheme="minorHAnsi" w:hAnsiTheme="minorHAnsi" w:cstheme="minorHAnsi"/>
          <w:lang w:val="cs-CZ"/>
        </w:rPr>
        <w:t xml:space="preserve"> a nákladů vynaložených na sanaci sesuvu.</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MD k</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tomu uvedlo, že dobu cca jednoho měsíce od termínu pro předložení výsledků analýzy příčin sesuvu do promlčení práva na náhradu škody považuje za dostatečnou.</w:t>
      </w:r>
    </w:p>
    <w:p w14:paraId="0C592E76" w14:textId="77777777" w:rsidR="00CF1531" w:rsidRPr="00F86494" w:rsidRDefault="00CF1531" w:rsidP="00CF1531">
      <w:pPr>
        <w:spacing w:line="264" w:lineRule="auto"/>
        <w:contextualSpacing/>
        <w:jc w:val="both"/>
        <w:rPr>
          <w:rFonts w:asciiTheme="minorHAnsi" w:hAnsiTheme="minorHAnsi" w:cstheme="minorHAnsi"/>
          <w:lang w:val="cs-CZ"/>
        </w:rPr>
      </w:pPr>
    </w:p>
    <w:p w14:paraId="54580D54" w14:textId="63EADAF8" w:rsidR="00CF1531" w:rsidRPr="00F86494" w:rsidRDefault="00CF1531" w:rsidP="00CF1531">
      <w:pPr>
        <w:spacing w:line="264" w:lineRule="auto"/>
        <w:contextualSpacing/>
        <w:jc w:val="both"/>
        <w:rPr>
          <w:rFonts w:asciiTheme="minorHAnsi" w:hAnsiTheme="minorHAnsi" w:cs="Calibri"/>
          <w:lang w:val="cs-CZ"/>
        </w:rPr>
      </w:pPr>
      <w:r w:rsidRPr="00F86494">
        <w:rPr>
          <w:rFonts w:asciiTheme="minorHAnsi" w:hAnsiTheme="minorHAnsi" w:cstheme="minorHAnsi"/>
          <w:lang w:val="cs-CZ"/>
        </w:rPr>
        <w:t>Podle ustanovení právního předpisu</w:t>
      </w:r>
      <w:r w:rsidRPr="00F86494">
        <w:rPr>
          <w:rFonts w:asciiTheme="minorHAnsi" w:hAnsiTheme="minorHAnsi" w:cs="Calibri"/>
          <w:lang w:val="cs-CZ"/>
        </w:rPr>
        <w:t xml:space="preserve"> účinného v</w:t>
      </w:r>
      <w:r w:rsidR="00F26067" w:rsidRPr="00F86494">
        <w:rPr>
          <w:rFonts w:asciiTheme="minorHAnsi" w:hAnsiTheme="minorHAnsi" w:cs="Calibri"/>
          <w:lang w:val="cs-CZ"/>
        </w:rPr>
        <w:t xml:space="preserve"> </w:t>
      </w:r>
      <w:r w:rsidRPr="00F86494">
        <w:rPr>
          <w:rFonts w:asciiTheme="minorHAnsi" w:hAnsiTheme="minorHAnsi" w:cs="Calibri"/>
          <w:lang w:val="cs-CZ"/>
        </w:rPr>
        <w:t>době vzniku sesuvu</w:t>
      </w:r>
      <w:r w:rsidRPr="00F86494">
        <w:rPr>
          <w:rFonts w:asciiTheme="minorHAnsi" w:hAnsiTheme="minorHAnsi" w:cstheme="minorHAnsi"/>
          <w:vertAlign w:val="superscript"/>
          <w:lang w:val="cs-CZ"/>
        </w:rPr>
        <w:footnoteReference w:id="28"/>
      </w:r>
      <w:r w:rsidRPr="00F86494">
        <w:rPr>
          <w:rFonts w:asciiTheme="minorHAnsi" w:hAnsiTheme="minorHAnsi" w:cs="Calibri"/>
          <w:lang w:val="cs-CZ"/>
        </w:rPr>
        <w:t xml:space="preserve"> každý odpovídá za škodu, kterou způsobí jinému provozní činností. Odpovědnosti za škodu se ten, kdo ji způsobil, zprostí</w:t>
      </w:r>
      <w:r w:rsidR="000E229A">
        <w:rPr>
          <w:rFonts w:asciiTheme="minorHAnsi" w:hAnsiTheme="minorHAnsi" w:cs="Calibri"/>
          <w:lang w:val="cs-CZ"/>
        </w:rPr>
        <w:t xml:space="preserve"> pouze tehdy,</w:t>
      </w:r>
      <w:r w:rsidRPr="00F86494">
        <w:rPr>
          <w:rFonts w:asciiTheme="minorHAnsi" w:hAnsiTheme="minorHAnsi" w:cs="Calibri"/>
          <w:lang w:val="cs-CZ"/>
        </w:rPr>
        <w:t xml:space="preserve"> prokáže-li, že škoda byla způsobena neodvratitelnou událostí nemající původ v provozu anebo vlastním jednáním poškozeného.</w:t>
      </w:r>
    </w:p>
    <w:p w14:paraId="51042CA7" w14:textId="77777777" w:rsidR="00CF1531" w:rsidRPr="00F86494" w:rsidRDefault="00CF1531" w:rsidP="00CF1531">
      <w:pPr>
        <w:spacing w:line="264" w:lineRule="auto"/>
        <w:contextualSpacing/>
        <w:jc w:val="both"/>
        <w:rPr>
          <w:rFonts w:asciiTheme="minorHAnsi" w:hAnsiTheme="minorHAnsi" w:cstheme="minorHAnsi"/>
          <w:lang w:val="cs-CZ"/>
        </w:rPr>
      </w:pPr>
    </w:p>
    <w:p w14:paraId="2831D40B" w14:textId="70A27B75" w:rsidR="00CF1531" w:rsidRPr="00F86494" w:rsidRDefault="00CF1531" w:rsidP="00CF1531">
      <w:pPr>
        <w:spacing w:line="264" w:lineRule="auto"/>
        <w:contextualSpacing/>
        <w:jc w:val="both"/>
        <w:rPr>
          <w:rFonts w:asciiTheme="minorHAnsi" w:hAnsiTheme="minorHAnsi" w:cstheme="minorHAnsi"/>
          <w:lang w:val="cs-CZ"/>
        </w:rPr>
      </w:pPr>
      <w:r w:rsidRPr="00F86494">
        <w:rPr>
          <w:rFonts w:asciiTheme="minorHAnsi" w:hAnsiTheme="minorHAnsi" w:cstheme="minorHAnsi"/>
          <w:lang w:val="cs-CZ"/>
        </w:rPr>
        <w:t>Z dokumentů, které ŘSD předložilo ke kontrole</w:t>
      </w:r>
      <w:r w:rsidRPr="00F86494">
        <w:rPr>
          <w:rFonts w:asciiTheme="minorHAnsi" w:hAnsiTheme="minorHAnsi" w:cstheme="minorHAnsi"/>
          <w:vertAlign w:val="superscript"/>
          <w:lang w:val="cs-CZ"/>
        </w:rPr>
        <w:footnoteReference w:id="29"/>
      </w:r>
      <w:r w:rsidRPr="00F86494">
        <w:rPr>
          <w:rFonts w:asciiTheme="minorHAnsi" w:hAnsiTheme="minorHAnsi" w:cstheme="minorHAnsi"/>
          <w:lang w:val="cs-CZ"/>
        </w:rPr>
        <w:t>, vyplývá, že na vzniku sesuvu se významným způsobem podílely vody, které přitékaly do sesuvného území z</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prostoru lomu Dobkovičky. Svědčí o tom mj. opatření, která byla navržena v rámci sanace sesuvu – výstavba odvodňovacího příkopu, jehož úkolem je odvádění povrchových vod přetékajících přes hranu </w:t>
      </w:r>
      <w:r w:rsidRPr="00F86494">
        <w:rPr>
          <w:rFonts w:asciiTheme="minorHAnsi" w:hAnsiTheme="minorHAnsi" w:cstheme="minorHAnsi"/>
          <w:lang w:val="cs-CZ"/>
        </w:rPr>
        <w:lastRenderedPageBreak/>
        <w:t>lomu mimo sesuvné území (stavba je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realizaci)</w:t>
      </w:r>
      <w:r w:rsidR="000E229A">
        <w:rPr>
          <w:rFonts w:asciiTheme="minorHAnsi" w:hAnsiTheme="minorHAnsi" w:cstheme="minorHAnsi"/>
          <w:lang w:val="cs-CZ"/>
        </w:rPr>
        <w:t>,</w:t>
      </w:r>
      <w:r w:rsidRPr="00F86494">
        <w:rPr>
          <w:rFonts w:asciiTheme="minorHAnsi" w:hAnsiTheme="minorHAnsi" w:cstheme="minorHAnsi"/>
          <w:lang w:val="cs-CZ"/>
        </w:rPr>
        <w:t xml:space="preserve"> a výstavba hloubkového drénu, jehož úkolem je jímání srážkových vod zasáknutých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prostoru lomu a jejich odvádění rovněž mimo sesuvné území (stavba je v přípravě).</w:t>
      </w:r>
      <w:r w:rsidR="00430199">
        <w:rPr>
          <w:rFonts w:asciiTheme="minorHAnsi" w:hAnsiTheme="minorHAnsi" w:cstheme="minorHAnsi"/>
          <w:lang w:val="cs-CZ"/>
        </w:rPr>
        <w:t xml:space="preserve"> </w:t>
      </w:r>
    </w:p>
    <w:p w14:paraId="1AA06784" w14:textId="77777777" w:rsidR="00CF1531" w:rsidRPr="00F86494" w:rsidRDefault="00CF1531" w:rsidP="00CF1531">
      <w:pPr>
        <w:spacing w:line="264" w:lineRule="auto"/>
        <w:contextualSpacing/>
        <w:jc w:val="both"/>
        <w:rPr>
          <w:rFonts w:asciiTheme="minorHAnsi" w:hAnsiTheme="minorHAnsi" w:cstheme="minorHAnsi"/>
          <w:lang w:val="cs-CZ"/>
        </w:rPr>
      </w:pPr>
    </w:p>
    <w:p w14:paraId="16AFEB4D" w14:textId="1D07CF19" w:rsidR="00CF1531" w:rsidRPr="00F86494" w:rsidRDefault="00CF1531" w:rsidP="00CF1531">
      <w:pPr>
        <w:spacing w:line="264" w:lineRule="auto"/>
        <w:contextualSpacing/>
        <w:jc w:val="both"/>
        <w:rPr>
          <w:rFonts w:asciiTheme="minorHAnsi" w:hAnsiTheme="minorHAnsi" w:cstheme="minorHAnsi"/>
          <w:lang w:val="cs-CZ"/>
        </w:rPr>
      </w:pPr>
      <w:r w:rsidRPr="00F86494">
        <w:rPr>
          <w:rFonts w:asciiTheme="minorHAnsi" w:hAnsiTheme="minorHAnsi" w:cstheme="minorHAnsi"/>
          <w:lang w:val="cs-CZ"/>
        </w:rPr>
        <w:t>Stavba odvodňovacího příkopu je z</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části umístěna v dobývacím prostoru lomu a na pozemcích ve vlastnictví majitele lomu. ŘSD do doby kontroly nedořešilo majetkoprávní vypořádání této stavby. Nepředložilo žádné doklady, z</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nichž by vyplývalo, že vůči majiteli lomu uplatnilo požadavky týkající se úhrady nákladů této stavby nebo její části. Předložilo </w:t>
      </w:r>
      <w:r w:rsidR="0085747F" w:rsidRPr="00F86494">
        <w:rPr>
          <w:rFonts w:asciiTheme="minorHAnsi" w:hAnsiTheme="minorHAnsi" w:cstheme="minorHAnsi"/>
          <w:lang w:val="cs-CZ"/>
        </w:rPr>
        <w:t xml:space="preserve">doklady </w:t>
      </w:r>
      <w:r w:rsidRPr="00F86494">
        <w:rPr>
          <w:rFonts w:asciiTheme="minorHAnsi" w:hAnsiTheme="minorHAnsi" w:cstheme="minorHAnsi"/>
          <w:lang w:val="cs-CZ"/>
        </w:rPr>
        <w:t>pouze o</w:t>
      </w:r>
      <w:r w:rsidR="00F26067" w:rsidRPr="00F86494">
        <w:rPr>
          <w:rFonts w:asciiTheme="minorHAnsi" w:hAnsiTheme="minorHAnsi" w:cstheme="minorHAnsi"/>
          <w:lang w:val="cs-CZ"/>
        </w:rPr>
        <w:t xml:space="preserve"> </w:t>
      </w:r>
      <w:r w:rsidR="0085747F">
        <w:rPr>
          <w:rFonts w:asciiTheme="minorHAnsi" w:hAnsiTheme="minorHAnsi" w:cstheme="minorHAnsi"/>
          <w:lang w:val="cs-CZ"/>
        </w:rPr>
        <w:t xml:space="preserve">tom, že </w:t>
      </w:r>
      <w:r w:rsidRPr="00F86494">
        <w:rPr>
          <w:rFonts w:asciiTheme="minorHAnsi" w:hAnsiTheme="minorHAnsi" w:cstheme="minorHAnsi"/>
          <w:lang w:val="cs-CZ"/>
        </w:rPr>
        <w:t xml:space="preserve">majitel lomu </w:t>
      </w:r>
      <w:r w:rsidR="0085747F">
        <w:rPr>
          <w:rFonts w:asciiTheme="minorHAnsi" w:hAnsiTheme="minorHAnsi" w:cstheme="minorHAnsi"/>
          <w:lang w:val="cs-CZ"/>
        </w:rPr>
        <w:t xml:space="preserve">souhlasí </w:t>
      </w:r>
      <w:r w:rsidRPr="00F86494">
        <w:rPr>
          <w:rFonts w:asciiTheme="minorHAnsi" w:hAnsiTheme="minorHAnsi" w:cstheme="minorHAnsi"/>
          <w:lang w:val="cs-CZ"/>
        </w:rPr>
        <w:t>s</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provedením stavby, </w:t>
      </w:r>
      <w:r w:rsidR="0085747F">
        <w:rPr>
          <w:rFonts w:asciiTheme="minorHAnsi" w:hAnsiTheme="minorHAnsi" w:cstheme="minorHAnsi"/>
          <w:lang w:val="cs-CZ"/>
        </w:rPr>
        <w:t>avšak</w:t>
      </w:r>
      <w:r w:rsidRPr="00F86494">
        <w:rPr>
          <w:rFonts w:asciiTheme="minorHAnsi" w:hAnsiTheme="minorHAnsi" w:cstheme="minorHAnsi"/>
          <w:lang w:val="cs-CZ"/>
        </w:rPr>
        <w:t xml:space="preserve"> za podmínky, že v budoucnu bude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souvislosti s</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pokračováním těžební činnosti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lomu zajištěno přemístění vybudovaného odvodňovacího příkopu. Nedořešena rovněž zůstává úhrada budoucích nákladů spojených s</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provozem stavby (mj. čištění příkopu) a odvodem zachycených vod.</w:t>
      </w:r>
    </w:p>
    <w:p w14:paraId="75E2B339" w14:textId="77777777" w:rsidR="00CF1531" w:rsidRPr="00F86494" w:rsidRDefault="00CF1531" w:rsidP="00CF1531">
      <w:pPr>
        <w:spacing w:line="264" w:lineRule="auto"/>
        <w:contextualSpacing/>
        <w:jc w:val="both"/>
        <w:rPr>
          <w:rFonts w:asciiTheme="minorHAnsi" w:hAnsiTheme="minorHAnsi" w:cstheme="minorHAnsi"/>
          <w:lang w:val="cs-CZ"/>
        </w:rPr>
      </w:pPr>
    </w:p>
    <w:p w14:paraId="15029223" w14:textId="6055781F" w:rsidR="00CF1531" w:rsidRPr="00F86494" w:rsidRDefault="00CF1531" w:rsidP="00CF1531">
      <w:pPr>
        <w:spacing w:line="264" w:lineRule="auto"/>
        <w:contextualSpacing/>
        <w:jc w:val="both"/>
        <w:rPr>
          <w:rFonts w:asciiTheme="minorHAnsi" w:hAnsiTheme="minorHAnsi" w:cstheme="minorHAnsi"/>
          <w:lang w:val="cs-CZ"/>
        </w:rPr>
      </w:pPr>
      <w:r w:rsidRPr="00F86494">
        <w:rPr>
          <w:rFonts w:asciiTheme="minorHAnsi" w:hAnsiTheme="minorHAnsi" w:cstheme="minorHAnsi"/>
          <w:lang w:val="cs-CZ"/>
        </w:rPr>
        <w:t>Z</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dokladů předložených ke kontrole nebylo možn</w:t>
      </w:r>
      <w:r w:rsidR="00B574C6">
        <w:rPr>
          <w:rFonts w:asciiTheme="minorHAnsi" w:hAnsiTheme="minorHAnsi" w:cstheme="minorHAnsi"/>
          <w:lang w:val="cs-CZ"/>
        </w:rPr>
        <w:t>é</w:t>
      </w:r>
      <w:r w:rsidRPr="00F86494">
        <w:rPr>
          <w:rFonts w:asciiTheme="minorHAnsi" w:hAnsiTheme="minorHAnsi" w:cstheme="minorHAnsi"/>
          <w:lang w:val="cs-CZ"/>
        </w:rPr>
        <w:t xml:space="preserve"> posoudit mimořádnost povětrnostních podmínek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oblasti výstavby úseku 0805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období před sesuvem, resp. zjistit, nakolik se tyto podmínky lišily od podmínek, které byly uvažovány při přípravě stavby úseku 0805. Ke kontrole rovněž nebyly předloženy žádné doklady, které by se zabývaly případnými změnami jiných vnějších podmínek a okolností (geomorfologické podmínky, hydrogeologické podmínky atd.) oproti podmínkám, s</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nimiž bylo </w:t>
      </w:r>
      <w:r w:rsidR="00B574C6">
        <w:rPr>
          <w:rFonts w:asciiTheme="minorHAnsi" w:hAnsiTheme="minorHAnsi" w:cstheme="minorHAnsi"/>
          <w:lang w:val="cs-CZ"/>
        </w:rPr>
        <w:t>počítáno</w:t>
      </w:r>
      <w:r w:rsidRPr="00F86494">
        <w:rPr>
          <w:rFonts w:asciiTheme="minorHAnsi" w:hAnsiTheme="minorHAnsi" w:cstheme="minorHAnsi"/>
          <w:lang w:val="cs-CZ"/>
        </w:rPr>
        <w:t xml:space="preserve"> při přípravě stavby úseku 0805. </w:t>
      </w:r>
    </w:p>
    <w:p w14:paraId="1EAD0915" w14:textId="77777777" w:rsidR="00CF1531" w:rsidRPr="00F86494" w:rsidRDefault="00CF1531" w:rsidP="00CF1531">
      <w:pPr>
        <w:spacing w:line="264" w:lineRule="auto"/>
        <w:contextualSpacing/>
        <w:jc w:val="both"/>
        <w:rPr>
          <w:rFonts w:asciiTheme="minorHAnsi" w:hAnsiTheme="minorHAnsi" w:cstheme="minorHAnsi"/>
          <w:lang w:val="cs-CZ"/>
        </w:rPr>
      </w:pPr>
    </w:p>
    <w:p w14:paraId="6F421F3A" w14:textId="4F3B03A2" w:rsidR="00CF1531" w:rsidRPr="00F86494" w:rsidRDefault="00CF1531" w:rsidP="00CF1531">
      <w:pPr>
        <w:spacing w:line="264" w:lineRule="auto"/>
        <w:contextualSpacing/>
        <w:jc w:val="both"/>
        <w:rPr>
          <w:rFonts w:asciiTheme="minorHAnsi" w:hAnsiTheme="minorHAnsi" w:cstheme="minorHAnsi"/>
          <w:lang w:val="cs-CZ"/>
        </w:rPr>
      </w:pPr>
      <w:r w:rsidRPr="00F86494">
        <w:rPr>
          <w:rFonts w:asciiTheme="minorHAnsi" w:hAnsiTheme="minorHAnsi" w:cstheme="minorHAnsi"/>
          <w:lang w:val="cs-CZ"/>
        </w:rPr>
        <w:t>Z</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dokladů předložených ke kontrole tedy nelze ani vyhodnotit, zda lze vznik sesuvu přičíst zásahu vyšší moci, který ŘSD nemohlo předpokládat a jeho negativním důsledkům předejít např. stavebně-technickými opatřeními, která jsou prováděna při sanaci sesuvu (odvodnění území sesuvu, zajištění svahu nad odřezem dálnice statickým prvkem atd.)</w:t>
      </w:r>
      <w:r w:rsidR="00231040">
        <w:rPr>
          <w:rFonts w:asciiTheme="minorHAnsi" w:hAnsiTheme="minorHAnsi" w:cstheme="minorHAnsi"/>
          <w:lang w:val="cs-CZ"/>
        </w:rPr>
        <w:t>,</w:t>
      </w:r>
      <w:r w:rsidRPr="00F86494">
        <w:rPr>
          <w:rFonts w:asciiTheme="minorHAnsi" w:hAnsiTheme="minorHAnsi" w:cstheme="minorHAnsi"/>
          <w:lang w:val="cs-CZ"/>
        </w:rPr>
        <w:t xml:space="preserve"> již při přípravě, popř. realizaci stavby úseku 0805.</w:t>
      </w:r>
    </w:p>
    <w:p w14:paraId="56B4E18A" w14:textId="77777777" w:rsidR="00CF1531" w:rsidRPr="00F86494" w:rsidRDefault="00CF1531" w:rsidP="00CF1531">
      <w:pPr>
        <w:spacing w:line="264" w:lineRule="auto"/>
        <w:contextualSpacing/>
        <w:jc w:val="both"/>
        <w:rPr>
          <w:rFonts w:asciiTheme="minorHAnsi" w:hAnsiTheme="minorHAnsi" w:cstheme="minorHAnsi"/>
          <w:lang w:val="cs-CZ"/>
        </w:rPr>
      </w:pPr>
    </w:p>
    <w:p w14:paraId="743D5381" w14:textId="7CED811B" w:rsidR="00CF1531" w:rsidRPr="00F86494" w:rsidRDefault="00CF1531" w:rsidP="00CF1531">
      <w:pPr>
        <w:spacing w:line="264" w:lineRule="auto"/>
        <w:contextualSpacing/>
        <w:jc w:val="both"/>
        <w:rPr>
          <w:rFonts w:asciiTheme="minorHAnsi" w:hAnsiTheme="minorHAnsi" w:cstheme="minorHAnsi"/>
          <w:lang w:val="cs-CZ"/>
        </w:rPr>
      </w:pPr>
      <w:r w:rsidRPr="00F86494">
        <w:rPr>
          <w:rFonts w:asciiTheme="minorHAnsi" w:hAnsiTheme="minorHAnsi" w:cstheme="minorHAnsi"/>
          <w:lang w:val="cs-CZ"/>
        </w:rPr>
        <w:t>Sesuvem byl kromě části stavby dálnice D8 zničen i cca 300metrový ús</w:t>
      </w:r>
      <w:r w:rsidR="008C1FD4" w:rsidRPr="00F86494">
        <w:rPr>
          <w:rFonts w:asciiTheme="minorHAnsi" w:hAnsiTheme="minorHAnsi" w:cstheme="minorHAnsi"/>
          <w:lang w:val="cs-CZ"/>
        </w:rPr>
        <w:t xml:space="preserve">ek regionální železniční trati. </w:t>
      </w:r>
      <w:r w:rsidRPr="00F86494">
        <w:rPr>
          <w:rFonts w:asciiTheme="minorHAnsi" w:hAnsiTheme="minorHAnsi" w:cstheme="minorHAnsi"/>
          <w:lang w:val="cs-CZ"/>
        </w:rPr>
        <w:t>Varianta sanace sesuvu zohledňující opravu železniční tra</w:t>
      </w:r>
      <w:r w:rsidR="00656A74" w:rsidRPr="00F86494">
        <w:rPr>
          <w:rFonts w:asciiTheme="minorHAnsi" w:hAnsiTheme="minorHAnsi" w:cstheme="minorHAnsi"/>
          <w:lang w:val="cs-CZ"/>
        </w:rPr>
        <w:t>ti byla v</w:t>
      </w:r>
      <w:r w:rsidR="00F26067" w:rsidRPr="00F86494">
        <w:rPr>
          <w:rFonts w:asciiTheme="minorHAnsi" w:hAnsiTheme="minorHAnsi" w:cstheme="minorHAnsi"/>
          <w:lang w:val="cs-CZ"/>
        </w:rPr>
        <w:t xml:space="preserve"> </w:t>
      </w:r>
      <w:r w:rsidR="00656A74" w:rsidRPr="00F86494">
        <w:rPr>
          <w:rFonts w:asciiTheme="minorHAnsi" w:hAnsiTheme="minorHAnsi" w:cstheme="minorHAnsi"/>
          <w:lang w:val="cs-CZ"/>
        </w:rPr>
        <w:t>průběhu přípravných a</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projektových prací zvažována, ale nakonec od ní bylo upuštěno s</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tím, že případná obnova trati bude řešena samostatným projektem. Důvodem bylo o</w:t>
      </w:r>
      <w:r w:rsidR="00656A74" w:rsidRPr="00F86494">
        <w:rPr>
          <w:rFonts w:asciiTheme="minorHAnsi" w:hAnsiTheme="minorHAnsi" w:cstheme="minorHAnsi"/>
          <w:lang w:val="cs-CZ"/>
        </w:rPr>
        <w:t>dkládání závazného rozhodnutí o</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obnově železniční trati na základě jednání s</w:t>
      </w:r>
      <w:r w:rsidR="00F26067" w:rsidRPr="00F86494">
        <w:rPr>
          <w:rFonts w:asciiTheme="minorHAnsi" w:hAnsiTheme="minorHAnsi" w:cstheme="minorHAnsi"/>
          <w:lang w:val="cs-CZ"/>
        </w:rPr>
        <w:t xml:space="preserve"> </w:t>
      </w:r>
      <w:r w:rsidR="008C1FD4" w:rsidRPr="00F86494">
        <w:rPr>
          <w:rFonts w:asciiTheme="minorHAnsi" w:hAnsiTheme="minorHAnsi" w:cstheme="minorHAnsi"/>
          <w:lang w:val="cs-CZ"/>
        </w:rPr>
        <w:t>dotčenými subjekty</w:t>
      </w:r>
      <w:r w:rsidRPr="00F86494">
        <w:rPr>
          <w:rFonts w:asciiTheme="minorHAnsi" w:hAnsiTheme="minorHAnsi" w:cstheme="minorHAnsi"/>
          <w:lang w:val="cs-CZ"/>
        </w:rPr>
        <w:t>.</w:t>
      </w:r>
    </w:p>
    <w:p w14:paraId="6FB97D09" w14:textId="77777777" w:rsidR="00CF1531" w:rsidRPr="00F86494" w:rsidRDefault="00CF1531" w:rsidP="00CF1531">
      <w:pPr>
        <w:spacing w:line="264" w:lineRule="auto"/>
        <w:contextualSpacing/>
        <w:jc w:val="both"/>
        <w:rPr>
          <w:rFonts w:asciiTheme="minorHAnsi" w:hAnsiTheme="minorHAnsi" w:cstheme="minorHAnsi"/>
          <w:lang w:val="cs-CZ"/>
        </w:rPr>
      </w:pPr>
    </w:p>
    <w:p w14:paraId="2CDDB870" w14:textId="3E7ED23C" w:rsidR="00915346" w:rsidRPr="00F86494" w:rsidRDefault="00CF1531" w:rsidP="00CF1531">
      <w:pPr>
        <w:spacing w:line="264" w:lineRule="auto"/>
        <w:contextualSpacing/>
        <w:jc w:val="both"/>
        <w:rPr>
          <w:rFonts w:asciiTheme="minorHAnsi" w:hAnsiTheme="minorHAnsi" w:cstheme="minorHAnsi"/>
          <w:lang w:val="cs-CZ"/>
        </w:rPr>
      </w:pPr>
      <w:r w:rsidRPr="00F86494">
        <w:rPr>
          <w:rFonts w:asciiTheme="minorHAnsi" w:hAnsiTheme="minorHAnsi" w:cstheme="minorHAnsi"/>
          <w:lang w:val="cs-CZ"/>
        </w:rPr>
        <w:t>Samostatná příprava a stavební realizace projektu obnovy dálnice D8 a projektu obnovy železniční trati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úseku poškozeném sesuvem bez vzájemné věcné a časové koordinace může </w:t>
      </w:r>
      <w:r w:rsidR="00EF78C2">
        <w:rPr>
          <w:rFonts w:asciiTheme="minorHAnsi" w:hAnsiTheme="minorHAnsi" w:cstheme="minorHAnsi"/>
          <w:lang w:val="cs-CZ"/>
        </w:rPr>
        <w:t>vést</w:t>
      </w:r>
      <w:r w:rsidRPr="00F86494">
        <w:rPr>
          <w:rFonts w:asciiTheme="minorHAnsi" w:hAnsiTheme="minorHAnsi" w:cstheme="minorHAnsi"/>
          <w:lang w:val="cs-CZ"/>
        </w:rPr>
        <w:t xml:space="preserve"> mj. </w:t>
      </w:r>
      <w:r w:rsidR="00EF78C2">
        <w:rPr>
          <w:rFonts w:asciiTheme="minorHAnsi" w:hAnsiTheme="minorHAnsi" w:cstheme="minorHAnsi"/>
          <w:lang w:val="cs-CZ"/>
        </w:rPr>
        <w:t>k </w:t>
      </w:r>
      <w:r w:rsidRPr="00F86494">
        <w:rPr>
          <w:rFonts w:asciiTheme="minorHAnsi" w:hAnsiTheme="minorHAnsi" w:cstheme="minorHAnsi"/>
          <w:lang w:val="cs-CZ"/>
        </w:rPr>
        <w:t>nárůst</w:t>
      </w:r>
      <w:r w:rsidR="00EF78C2">
        <w:rPr>
          <w:rFonts w:asciiTheme="minorHAnsi" w:hAnsiTheme="minorHAnsi" w:cstheme="minorHAnsi"/>
          <w:lang w:val="cs-CZ"/>
        </w:rPr>
        <w:t>u</w:t>
      </w:r>
      <w:r w:rsidRPr="00F86494">
        <w:rPr>
          <w:rFonts w:asciiTheme="minorHAnsi" w:hAnsiTheme="minorHAnsi" w:cstheme="minorHAnsi"/>
          <w:lang w:val="cs-CZ"/>
        </w:rPr>
        <w:t xml:space="preserve"> finančních nákladů oproti postupu, kdy by oba tyto projekty byly řešeny koordinovaně.</w:t>
      </w:r>
    </w:p>
    <w:p w14:paraId="7E51E3DF" w14:textId="77777777" w:rsidR="00CF1531" w:rsidRDefault="00CF1531" w:rsidP="00CF1531">
      <w:pPr>
        <w:spacing w:line="252" w:lineRule="auto"/>
        <w:contextualSpacing/>
        <w:jc w:val="both"/>
        <w:rPr>
          <w:rFonts w:asciiTheme="minorHAnsi" w:hAnsiTheme="minorHAnsi" w:cstheme="minorHAnsi"/>
          <w:lang w:val="cs-CZ"/>
        </w:rPr>
      </w:pPr>
    </w:p>
    <w:p w14:paraId="5FB7A74E" w14:textId="77777777" w:rsidR="00F415FE" w:rsidRDefault="00F415FE" w:rsidP="00CF1531">
      <w:pPr>
        <w:spacing w:line="252" w:lineRule="auto"/>
        <w:contextualSpacing/>
        <w:jc w:val="both"/>
        <w:rPr>
          <w:rFonts w:asciiTheme="minorHAnsi" w:hAnsiTheme="minorHAnsi" w:cstheme="minorHAnsi"/>
          <w:lang w:val="cs-CZ"/>
        </w:rPr>
      </w:pPr>
    </w:p>
    <w:p w14:paraId="239A49DB" w14:textId="77777777" w:rsidR="00F415FE" w:rsidRPr="00F86494" w:rsidRDefault="00F415FE" w:rsidP="00CF1531">
      <w:pPr>
        <w:spacing w:line="252" w:lineRule="auto"/>
        <w:contextualSpacing/>
        <w:jc w:val="both"/>
        <w:rPr>
          <w:rFonts w:asciiTheme="minorHAnsi" w:hAnsiTheme="minorHAnsi" w:cstheme="minorHAnsi"/>
          <w:lang w:val="cs-CZ"/>
        </w:rPr>
      </w:pPr>
    </w:p>
    <w:p w14:paraId="269FE271" w14:textId="77777777" w:rsidR="00CF1531" w:rsidRPr="00F86494" w:rsidRDefault="00CF1531" w:rsidP="00526FC4">
      <w:pPr>
        <w:pStyle w:val="Odstavecseseznamem"/>
        <w:keepNext/>
        <w:numPr>
          <w:ilvl w:val="0"/>
          <w:numId w:val="30"/>
        </w:numPr>
        <w:spacing w:line="252" w:lineRule="auto"/>
        <w:ind w:left="284" w:hanging="284"/>
        <w:jc w:val="both"/>
        <w:rPr>
          <w:rFonts w:asciiTheme="minorHAnsi" w:hAnsiTheme="minorHAnsi" w:cstheme="minorHAnsi"/>
          <w:b/>
          <w:u w:val="single"/>
          <w:lang w:val="cs-CZ"/>
        </w:rPr>
      </w:pPr>
      <w:r w:rsidRPr="00F86494">
        <w:rPr>
          <w:rFonts w:asciiTheme="minorHAnsi" w:hAnsiTheme="minorHAnsi" w:cstheme="minorHAnsi"/>
          <w:b/>
          <w:u w:val="single"/>
          <w:lang w:val="cs-CZ"/>
        </w:rPr>
        <w:lastRenderedPageBreak/>
        <w:t>Zadávání veřejných zakázek</w:t>
      </w:r>
    </w:p>
    <w:p w14:paraId="58B196B1" w14:textId="77777777" w:rsidR="00915346" w:rsidRPr="00F86494" w:rsidRDefault="00915346" w:rsidP="00526FC4">
      <w:pPr>
        <w:pStyle w:val="Odstavecseseznamem"/>
        <w:keepNext/>
        <w:spacing w:line="252" w:lineRule="auto"/>
        <w:ind w:left="0"/>
        <w:jc w:val="both"/>
        <w:rPr>
          <w:rFonts w:asciiTheme="minorHAnsi" w:hAnsiTheme="minorHAnsi" w:cstheme="minorHAnsi"/>
          <w:b/>
          <w:u w:val="single"/>
          <w:lang w:val="cs-CZ"/>
        </w:rPr>
      </w:pPr>
    </w:p>
    <w:p w14:paraId="5841C278" w14:textId="0E22D857" w:rsidR="00CF1531" w:rsidRPr="00F86494" w:rsidRDefault="00CF1531" w:rsidP="00CF1531">
      <w:pPr>
        <w:shd w:val="clear" w:color="auto" w:fill="FFFFFF"/>
        <w:spacing w:line="264" w:lineRule="auto"/>
        <w:contextualSpacing/>
        <w:jc w:val="both"/>
        <w:rPr>
          <w:rFonts w:asciiTheme="minorHAnsi" w:hAnsiTheme="minorHAnsi" w:cstheme="minorHAnsi"/>
          <w:color w:val="000000"/>
          <w:lang w:val="cs-CZ"/>
        </w:rPr>
      </w:pPr>
      <w:r w:rsidRPr="00F86494">
        <w:rPr>
          <w:rFonts w:asciiTheme="minorHAnsi" w:hAnsiTheme="minorHAnsi" w:cstheme="minorHAnsi"/>
          <w:color w:val="000000"/>
          <w:lang w:val="cs-CZ"/>
        </w:rPr>
        <w:t xml:space="preserve">ŘSD při zadávání veřejné zakázky na stavební práce </w:t>
      </w:r>
      <w:r w:rsidR="00133A1C" w:rsidRPr="00F86494">
        <w:rPr>
          <w:rFonts w:asciiTheme="minorHAnsi" w:hAnsiTheme="minorHAnsi" w:cstheme="minorHAnsi"/>
          <w:color w:val="000000"/>
          <w:lang w:val="cs-CZ"/>
        </w:rPr>
        <w:t xml:space="preserve">v úseku 0805 </w:t>
      </w:r>
      <w:r w:rsidRPr="00F86494">
        <w:rPr>
          <w:rFonts w:asciiTheme="minorHAnsi" w:hAnsiTheme="minorHAnsi" w:cstheme="minorHAnsi"/>
          <w:color w:val="000000"/>
          <w:lang w:val="cs-CZ"/>
        </w:rPr>
        <w:t>v</w:t>
      </w:r>
      <w:r w:rsidR="00F26067" w:rsidRPr="00F86494">
        <w:rPr>
          <w:rFonts w:asciiTheme="minorHAnsi" w:hAnsiTheme="minorHAnsi" w:cstheme="minorHAnsi"/>
          <w:color w:val="000000"/>
          <w:lang w:val="cs-CZ"/>
        </w:rPr>
        <w:t xml:space="preserve"> </w:t>
      </w:r>
      <w:r w:rsidRPr="00F86494">
        <w:rPr>
          <w:rFonts w:asciiTheme="minorHAnsi" w:hAnsiTheme="minorHAnsi" w:cstheme="minorHAnsi"/>
          <w:color w:val="000000"/>
          <w:lang w:val="cs-CZ"/>
        </w:rPr>
        <w:t xml:space="preserve">objemu </w:t>
      </w:r>
      <w:r w:rsidRPr="00F86494">
        <w:rPr>
          <w:rFonts w:asciiTheme="minorHAnsi" w:hAnsiTheme="minorHAnsi" w:cstheme="minorHAnsi"/>
          <w:lang w:val="cs-CZ"/>
        </w:rPr>
        <w:t xml:space="preserve">9,9 mld. Kč bez DPH </w:t>
      </w:r>
      <w:r w:rsidRPr="00F86494">
        <w:rPr>
          <w:rFonts w:asciiTheme="minorHAnsi" w:hAnsiTheme="minorHAnsi" w:cstheme="minorHAnsi"/>
          <w:color w:val="000000"/>
          <w:lang w:val="cs-CZ"/>
        </w:rPr>
        <w:t>nepostupovalo v</w:t>
      </w:r>
      <w:r w:rsidR="00F26067" w:rsidRPr="00F86494">
        <w:rPr>
          <w:rFonts w:asciiTheme="minorHAnsi" w:hAnsiTheme="minorHAnsi" w:cstheme="minorHAnsi"/>
          <w:color w:val="000000"/>
          <w:lang w:val="cs-CZ"/>
        </w:rPr>
        <w:t xml:space="preserve"> </w:t>
      </w:r>
      <w:r w:rsidRPr="00F86494">
        <w:rPr>
          <w:rFonts w:asciiTheme="minorHAnsi" w:hAnsiTheme="minorHAnsi" w:cstheme="minorHAnsi"/>
          <w:color w:val="000000"/>
          <w:lang w:val="cs-CZ"/>
        </w:rPr>
        <w:t>souladu s</w:t>
      </w:r>
      <w:r w:rsidR="00F26067" w:rsidRPr="00F86494">
        <w:rPr>
          <w:rFonts w:asciiTheme="minorHAnsi" w:hAnsiTheme="minorHAnsi" w:cstheme="minorHAnsi"/>
          <w:color w:val="000000"/>
          <w:lang w:val="cs-CZ"/>
        </w:rPr>
        <w:t xml:space="preserve"> </w:t>
      </w:r>
      <w:r w:rsidRPr="00F86494">
        <w:rPr>
          <w:rFonts w:asciiTheme="minorHAnsi" w:hAnsiTheme="minorHAnsi" w:cstheme="minorHAnsi"/>
          <w:color w:val="000000"/>
          <w:lang w:val="cs-CZ"/>
        </w:rPr>
        <w:t>právními předpisy</w:t>
      </w:r>
      <w:r w:rsidRPr="00F86494">
        <w:rPr>
          <w:rFonts w:asciiTheme="minorHAnsi" w:hAnsiTheme="minorHAnsi" w:cstheme="minorHAnsi"/>
          <w:vertAlign w:val="superscript"/>
          <w:lang w:val="cs-CZ"/>
        </w:rPr>
        <w:footnoteReference w:id="30"/>
      </w:r>
      <w:r w:rsidRPr="00F86494">
        <w:rPr>
          <w:rFonts w:asciiTheme="minorHAnsi" w:hAnsiTheme="minorHAnsi" w:cstheme="minorHAnsi"/>
          <w:color w:val="000000"/>
          <w:lang w:val="cs-CZ"/>
        </w:rPr>
        <w:t xml:space="preserve">, neboť v zadávací dokumentaci </w:t>
      </w:r>
      <w:r w:rsidR="00EF78C2" w:rsidRPr="00F86494">
        <w:rPr>
          <w:rFonts w:asciiTheme="minorHAnsi" w:hAnsiTheme="minorHAnsi" w:cstheme="minorHAnsi"/>
          <w:color w:val="000000"/>
          <w:lang w:val="cs-CZ"/>
        </w:rPr>
        <w:t xml:space="preserve">nevymezilo </w:t>
      </w:r>
      <w:r w:rsidRPr="00F86494">
        <w:rPr>
          <w:rFonts w:asciiTheme="minorHAnsi" w:hAnsiTheme="minorHAnsi" w:cstheme="minorHAnsi"/>
          <w:color w:val="000000"/>
          <w:lang w:val="cs-CZ"/>
        </w:rPr>
        <w:t xml:space="preserve">dostatečně předmět veřejné zakázky v podrobnostech nezbytných pro </w:t>
      </w:r>
      <w:r w:rsidR="00EF78C2">
        <w:rPr>
          <w:rFonts w:asciiTheme="minorHAnsi" w:hAnsiTheme="minorHAnsi" w:cstheme="minorHAnsi"/>
          <w:color w:val="000000"/>
          <w:lang w:val="cs-CZ"/>
        </w:rPr>
        <w:t>vy</w:t>
      </w:r>
      <w:r w:rsidRPr="00F86494">
        <w:rPr>
          <w:rFonts w:asciiTheme="minorHAnsi" w:hAnsiTheme="minorHAnsi" w:cstheme="minorHAnsi"/>
          <w:color w:val="000000"/>
          <w:lang w:val="cs-CZ"/>
        </w:rPr>
        <w:t xml:space="preserve">pracování nabídky. </w:t>
      </w:r>
    </w:p>
    <w:p w14:paraId="6DCE6310" w14:textId="77777777" w:rsidR="00CF1531" w:rsidRPr="00F86494" w:rsidRDefault="00CF1531" w:rsidP="00CF1531">
      <w:pPr>
        <w:spacing w:line="264" w:lineRule="auto"/>
        <w:jc w:val="both"/>
        <w:rPr>
          <w:rFonts w:asciiTheme="minorHAnsi" w:hAnsiTheme="minorHAnsi" w:cstheme="minorHAnsi"/>
          <w:b/>
          <w:lang w:val="cs-CZ"/>
        </w:rPr>
      </w:pPr>
    </w:p>
    <w:p w14:paraId="21BB451D" w14:textId="79389F2E" w:rsidR="00CF1531" w:rsidRPr="00526FC4" w:rsidRDefault="00CF1531" w:rsidP="00CF1531">
      <w:pPr>
        <w:widowControl w:val="0"/>
        <w:autoSpaceDE w:val="0"/>
        <w:autoSpaceDN w:val="0"/>
        <w:adjustRightInd w:val="0"/>
        <w:spacing w:line="264" w:lineRule="auto"/>
        <w:contextualSpacing/>
        <w:jc w:val="both"/>
        <w:rPr>
          <w:rFonts w:asciiTheme="minorHAnsi" w:hAnsiTheme="minorHAnsi" w:cstheme="minorHAnsi"/>
          <w:lang w:val="cs-CZ"/>
        </w:rPr>
      </w:pPr>
      <w:r w:rsidRPr="00F86494">
        <w:rPr>
          <w:rFonts w:asciiTheme="minorHAnsi" w:hAnsiTheme="minorHAnsi" w:cstheme="minorHAnsi"/>
          <w:lang w:val="cs-CZ"/>
        </w:rPr>
        <w:t>Zadávací dokumentace neobsahovala přesné označení projektové dokumentace, ze které vycházela mj. při stanovení výkazu výměr. Z</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předložených soupisů prací vyplývá, že byly vyhotoveny z projektové dokumentace pro zadání stavby </w:t>
      </w:r>
      <w:r w:rsidR="00EF78C2">
        <w:rPr>
          <w:rFonts w:asciiTheme="minorHAnsi" w:hAnsiTheme="minorHAnsi" w:cstheme="minorHAnsi"/>
          <w:lang w:val="cs-CZ"/>
        </w:rPr>
        <w:t xml:space="preserve">(ze </w:t>
      </w:r>
      <w:r w:rsidRPr="00F86494">
        <w:rPr>
          <w:rFonts w:asciiTheme="minorHAnsi" w:hAnsiTheme="minorHAnsi" w:cstheme="minorHAnsi"/>
          <w:lang w:val="cs-CZ"/>
        </w:rPr>
        <w:t>zadávacích výkresů stavby</w:t>
      </w:r>
      <w:r w:rsidR="00EF78C2">
        <w:rPr>
          <w:rFonts w:asciiTheme="minorHAnsi" w:hAnsiTheme="minorHAnsi" w:cstheme="minorHAnsi"/>
          <w:lang w:val="cs-CZ"/>
        </w:rPr>
        <w:t>)</w:t>
      </w:r>
      <w:r w:rsidRPr="00F86494">
        <w:rPr>
          <w:rFonts w:asciiTheme="minorHAnsi" w:hAnsiTheme="minorHAnsi" w:cstheme="minorHAnsi"/>
          <w:lang w:val="cs-CZ"/>
        </w:rPr>
        <w:t xml:space="preserve">, která </w:t>
      </w:r>
      <w:r w:rsidR="00EF78C2" w:rsidRPr="00F86494">
        <w:rPr>
          <w:rFonts w:asciiTheme="minorHAnsi" w:hAnsiTheme="minorHAnsi" w:cstheme="minorHAnsi"/>
          <w:lang w:val="cs-CZ"/>
        </w:rPr>
        <w:t>nevymez</w:t>
      </w:r>
      <w:r w:rsidR="00EF78C2">
        <w:rPr>
          <w:rFonts w:asciiTheme="minorHAnsi" w:hAnsiTheme="minorHAnsi" w:cstheme="minorHAnsi"/>
          <w:lang w:val="cs-CZ"/>
        </w:rPr>
        <w:t>uje</w:t>
      </w:r>
      <w:r w:rsidR="00EF78C2" w:rsidRPr="00F86494">
        <w:rPr>
          <w:rFonts w:asciiTheme="minorHAnsi" w:hAnsiTheme="minorHAnsi" w:cstheme="minorHAnsi"/>
          <w:lang w:val="cs-CZ"/>
        </w:rPr>
        <w:t xml:space="preserve"> </w:t>
      </w:r>
      <w:r w:rsidRPr="00F86494">
        <w:rPr>
          <w:rFonts w:asciiTheme="minorHAnsi" w:hAnsiTheme="minorHAnsi" w:cstheme="minorHAnsi"/>
          <w:lang w:val="cs-CZ"/>
        </w:rPr>
        <w:t>jednoznačn</w:t>
      </w:r>
      <w:r w:rsidR="00EF78C2">
        <w:rPr>
          <w:rFonts w:asciiTheme="minorHAnsi" w:hAnsiTheme="minorHAnsi" w:cstheme="minorHAnsi"/>
          <w:lang w:val="cs-CZ"/>
        </w:rPr>
        <w:t>ým</w:t>
      </w:r>
      <w:r w:rsidRPr="00F86494">
        <w:rPr>
          <w:rFonts w:asciiTheme="minorHAnsi" w:hAnsiTheme="minorHAnsi" w:cstheme="minorHAnsi"/>
          <w:lang w:val="cs-CZ"/>
        </w:rPr>
        <w:t xml:space="preserve"> </w:t>
      </w:r>
      <w:r w:rsidR="00EF78C2">
        <w:rPr>
          <w:rFonts w:asciiTheme="minorHAnsi" w:hAnsiTheme="minorHAnsi" w:cstheme="minorHAnsi"/>
          <w:lang w:val="cs-CZ"/>
        </w:rPr>
        <w:t xml:space="preserve">způsobem </w:t>
      </w:r>
      <w:r w:rsidRPr="00F86494">
        <w:rPr>
          <w:rFonts w:asciiTheme="minorHAnsi" w:hAnsiTheme="minorHAnsi" w:cstheme="minorHAnsi"/>
          <w:lang w:val="cs-CZ"/>
        </w:rPr>
        <w:t>požadovaný rozsah prací. Množství uvedená v</w:t>
      </w:r>
      <w:r w:rsidR="00E835D3">
        <w:rPr>
          <w:rFonts w:asciiTheme="minorHAnsi" w:hAnsiTheme="minorHAnsi" w:cstheme="minorHAnsi"/>
          <w:lang w:val="cs-CZ"/>
        </w:rPr>
        <w:t> </w:t>
      </w:r>
      <w:r w:rsidRPr="00F86494">
        <w:rPr>
          <w:rFonts w:asciiTheme="minorHAnsi" w:hAnsiTheme="minorHAnsi" w:cstheme="minorHAnsi"/>
          <w:lang w:val="cs-CZ"/>
        </w:rPr>
        <w:t>soupisu prací stavby byla označena jen za přibližná s</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tím, že</w:t>
      </w:r>
      <w:r w:rsidRPr="00F86494">
        <w:rPr>
          <w:rFonts w:asciiTheme="minorHAnsi" w:hAnsiTheme="minorHAnsi" w:cstheme="minorHAnsi"/>
          <w:i/>
          <w:lang w:val="cs-CZ"/>
        </w:rPr>
        <w:t xml:space="preserve"> </w:t>
      </w:r>
      <w:r w:rsidRPr="00526FC4">
        <w:rPr>
          <w:rFonts w:asciiTheme="minorHAnsi" w:hAnsiTheme="minorHAnsi" w:cstheme="minorHAnsi"/>
          <w:lang w:val="cs-CZ"/>
        </w:rPr>
        <w:t>„</w:t>
      </w:r>
      <w:r w:rsidR="00EF78C2">
        <w:rPr>
          <w:rFonts w:asciiTheme="minorHAnsi" w:hAnsiTheme="minorHAnsi" w:cstheme="minorHAnsi"/>
          <w:i/>
          <w:lang w:val="cs-CZ"/>
        </w:rPr>
        <w:t>v</w:t>
      </w:r>
      <w:r w:rsidR="00F26067" w:rsidRPr="00F86494">
        <w:rPr>
          <w:rFonts w:asciiTheme="minorHAnsi" w:hAnsiTheme="minorHAnsi" w:cstheme="minorHAnsi"/>
          <w:i/>
          <w:lang w:val="cs-CZ"/>
        </w:rPr>
        <w:t xml:space="preserve"> </w:t>
      </w:r>
      <w:r w:rsidRPr="00F86494">
        <w:rPr>
          <w:rFonts w:asciiTheme="minorHAnsi" w:hAnsiTheme="minorHAnsi" w:cstheme="minorHAnsi"/>
          <w:i/>
          <w:lang w:val="cs-CZ"/>
        </w:rPr>
        <w:t xml:space="preserve">žádném případě je nelze považovat za přesná množství, která </w:t>
      </w:r>
      <w:r w:rsidR="00FD437D" w:rsidRPr="00F86494">
        <w:rPr>
          <w:rFonts w:asciiTheme="minorHAnsi" w:hAnsiTheme="minorHAnsi" w:cstheme="minorHAnsi"/>
          <w:i/>
          <w:lang w:val="cs-CZ"/>
        </w:rPr>
        <w:t>musí být požadována a zhotovena</w:t>
      </w:r>
      <w:r w:rsidR="00FD437D" w:rsidRPr="00526FC4">
        <w:rPr>
          <w:rFonts w:asciiTheme="minorHAnsi" w:hAnsiTheme="minorHAnsi" w:cstheme="minorHAnsi"/>
          <w:lang w:val="cs-CZ"/>
        </w:rPr>
        <w:t>.</w:t>
      </w:r>
      <w:r w:rsidRPr="00526FC4">
        <w:rPr>
          <w:rFonts w:asciiTheme="minorHAnsi" w:hAnsiTheme="minorHAnsi" w:cstheme="minorHAnsi"/>
          <w:lang w:val="cs-CZ"/>
        </w:rPr>
        <w:t>“</w:t>
      </w:r>
    </w:p>
    <w:p w14:paraId="28573D62" w14:textId="77777777" w:rsidR="00CF1531" w:rsidRPr="00636D02" w:rsidRDefault="00CF1531" w:rsidP="00CF1531">
      <w:pPr>
        <w:widowControl w:val="0"/>
        <w:autoSpaceDE w:val="0"/>
        <w:autoSpaceDN w:val="0"/>
        <w:adjustRightInd w:val="0"/>
        <w:spacing w:line="264" w:lineRule="auto"/>
        <w:contextualSpacing/>
        <w:jc w:val="both"/>
        <w:rPr>
          <w:rFonts w:asciiTheme="minorHAnsi" w:hAnsiTheme="minorHAnsi" w:cstheme="minorHAnsi"/>
          <w:lang w:val="cs-CZ"/>
        </w:rPr>
      </w:pPr>
    </w:p>
    <w:p w14:paraId="35DA95E5" w14:textId="59B5AE8F" w:rsidR="00CF1531" w:rsidRPr="00F86494" w:rsidRDefault="00CF1531" w:rsidP="00CF1531">
      <w:pPr>
        <w:widowControl w:val="0"/>
        <w:autoSpaceDE w:val="0"/>
        <w:autoSpaceDN w:val="0"/>
        <w:adjustRightInd w:val="0"/>
        <w:spacing w:line="264" w:lineRule="auto"/>
        <w:contextualSpacing/>
        <w:jc w:val="both"/>
        <w:rPr>
          <w:rFonts w:asciiTheme="minorHAnsi" w:hAnsiTheme="minorHAnsi" w:cstheme="minorHAnsi"/>
          <w:lang w:val="cs-CZ"/>
        </w:rPr>
      </w:pPr>
      <w:r w:rsidRPr="00F86494">
        <w:rPr>
          <w:rFonts w:asciiTheme="minorHAnsi" w:hAnsiTheme="minorHAnsi" w:cstheme="minorHAnsi"/>
          <w:lang w:val="cs-CZ"/>
        </w:rPr>
        <w:t xml:space="preserve">Zadávací dokumentace obsahovala rozpory a nejasnosti. </w:t>
      </w:r>
      <w:r w:rsidR="00FD437D" w:rsidRPr="00F86494">
        <w:rPr>
          <w:rFonts w:asciiTheme="minorHAnsi" w:hAnsiTheme="minorHAnsi" w:cstheme="minorHAnsi"/>
          <w:lang w:val="cs-CZ"/>
        </w:rPr>
        <w:t>Např. skutečná výměra položky u </w:t>
      </w:r>
      <w:r w:rsidRPr="00F86494">
        <w:rPr>
          <w:rFonts w:asciiTheme="minorHAnsi" w:hAnsiTheme="minorHAnsi" w:cstheme="minorHAnsi"/>
          <w:lang w:val="cs-CZ"/>
        </w:rPr>
        <w:t>dvou stavebních objektů byla desetinásobně vyšší, než bylo uvedeno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zadávací dokumentaci. Vzhledem k</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tomu, že </w:t>
      </w:r>
      <w:r w:rsidRPr="00F86494">
        <w:rPr>
          <w:rFonts w:asciiTheme="minorHAnsi" w:hAnsiTheme="minorHAnsi" w:cstheme="minorHAnsi"/>
          <w:color w:val="000000" w:themeColor="text1"/>
          <w:lang w:val="cs-CZ"/>
        </w:rPr>
        <w:t>ŘSD veřejnou zakázku zadalo před získáním stavebních povolení potřebných pro její plnění, z</w:t>
      </w:r>
      <w:r w:rsidRPr="00F86494">
        <w:rPr>
          <w:rFonts w:asciiTheme="minorHAnsi" w:hAnsiTheme="minorHAnsi" w:cstheme="minorHAnsi"/>
          <w:lang w:val="cs-CZ"/>
        </w:rPr>
        <w:t xml:space="preserve">adávací dokumentace neobsahovala </w:t>
      </w:r>
      <w:r w:rsidRPr="00F86494">
        <w:rPr>
          <w:rFonts w:asciiTheme="minorHAnsi" w:hAnsiTheme="minorHAnsi" w:cstheme="minorHAnsi"/>
          <w:color w:val="000000" w:themeColor="text1"/>
          <w:lang w:val="cs-CZ"/>
        </w:rPr>
        <w:t>podmínky stanovené ve stavebních povoleních vzešlé mj. z</w:t>
      </w:r>
      <w:r w:rsidR="00F26067" w:rsidRPr="00F86494">
        <w:rPr>
          <w:rFonts w:asciiTheme="minorHAnsi" w:hAnsiTheme="minorHAnsi" w:cstheme="minorHAnsi"/>
          <w:color w:val="000000" w:themeColor="text1"/>
          <w:lang w:val="cs-CZ"/>
        </w:rPr>
        <w:t xml:space="preserve"> </w:t>
      </w:r>
      <w:r w:rsidRPr="00F86494">
        <w:rPr>
          <w:rFonts w:asciiTheme="minorHAnsi" w:hAnsiTheme="minorHAnsi" w:cstheme="minorHAnsi"/>
          <w:color w:val="000000" w:themeColor="text1"/>
          <w:lang w:val="cs-CZ"/>
        </w:rPr>
        <w:t>požadavků účastníků stavebního řízení.</w:t>
      </w:r>
      <w:r w:rsidRPr="00F86494">
        <w:rPr>
          <w:rFonts w:asciiTheme="minorHAnsi" w:hAnsiTheme="minorHAnsi" w:cstheme="minorHAnsi"/>
          <w:lang w:val="cs-CZ"/>
        </w:rPr>
        <w:t xml:space="preserve"> </w:t>
      </w:r>
    </w:p>
    <w:p w14:paraId="1DB53C00" w14:textId="77777777" w:rsidR="00CF1531" w:rsidRPr="00F86494" w:rsidRDefault="00CF1531" w:rsidP="00CF1531">
      <w:pPr>
        <w:widowControl w:val="0"/>
        <w:autoSpaceDE w:val="0"/>
        <w:autoSpaceDN w:val="0"/>
        <w:adjustRightInd w:val="0"/>
        <w:spacing w:line="264" w:lineRule="auto"/>
        <w:contextualSpacing/>
        <w:jc w:val="both"/>
        <w:rPr>
          <w:rFonts w:asciiTheme="minorHAnsi" w:hAnsiTheme="minorHAnsi" w:cstheme="minorHAnsi"/>
          <w:i/>
          <w:lang w:val="cs-CZ"/>
        </w:rPr>
      </w:pPr>
    </w:p>
    <w:p w14:paraId="4CCB7C41" w14:textId="7455113C" w:rsidR="00CF1531" w:rsidRPr="00F86494" w:rsidRDefault="00CF1531" w:rsidP="00CF1531">
      <w:pPr>
        <w:widowControl w:val="0"/>
        <w:autoSpaceDE w:val="0"/>
        <w:autoSpaceDN w:val="0"/>
        <w:adjustRightInd w:val="0"/>
        <w:spacing w:line="264" w:lineRule="auto"/>
        <w:contextualSpacing/>
        <w:jc w:val="both"/>
        <w:rPr>
          <w:rFonts w:asciiTheme="minorHAnsi" w:hAnsiTheme="minorHAnsi" w:cstheme="minorHAnsi"/>
          <w:i/>
          <w:lang w:val="cs-CZ"/>
        </w:rPr>
      </w:pPr>
      <w:r w:rsidRPr="00F86494">
        <w:rPr>
          <w:rFonts w:asciiTheme="minorHAnsi" w:hAnsiTheme="minorHAnsi" w:cstheme="minorHAnsi"/>
          <w:lang w:val="cs-CZ"/>
        </w:rPr>
        <w:t xml:space="preserve">O nedostatečném vymezení předmětu zakázky svědčí rovněž velké množství změn v soupisech prací po vypracování realizační projektové </w:t>
      </w:r>
      <w:r w:rsidR="00FD437D" w:rsidRPr="00F86494">
        <w:rPr>
          <w:rFonts w:asciiTheme="minorHAnsi" w:hAnsiTheme="minorHAnsi" w:cstheme="minorHAnsi"/>
          <w:lang w:val="cs-CZ"/>
        </w:rPr>
        <w:t>dokumentace stavby a následně i </w:t>
      </w:r>
      <w:r w:rsidRPr="00F86494">
        <w:rPr>
          <w:rFonts w:asciiTheme="minorHAnsi" w:hAnsiTheme="minorHAnsi" w:cstheme="minorHAnsi"/>
          <w:lang w:val="cs-CZ"/>
        </w:rPr>
        <w:t>v průběhu výstavby. Do</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doby kontroly (leden 2016) celkový objem dodatečných a nových prací dosáhl výše 1,76 mld. Kč bez DPH, tj. 19,69 % smluvní ceny díla bez rezervní položky, </w:t>
      </w:r>
      <w:r w:rsidR="00FD437D" w:rsidRPr="00F86494">
        <w:rPr>
          <w:rFonts w:asciiTheme="minorHAnsi" w:hAnsiTheme="minorHAnsi" w:cstheme="minorHAnsi"/>
          <w:lang w:val="cs-CZ"/>
        </w:rPr>
        <w:t>a </w:t>
      </w:r>
      <w:r w:rsidRPr="00F86494">
        <w:rPr>
          <w:rFonts w:asciiTheme="minorHAnsi" w:hAnsiTheme="minorHAnsi" w:cstheme="minorHAnsi"/>
          <w:lang w:val="cs-CZ"/>
        </w:rPr>
        <w:t xml:space="preserve">celkový objem méněprací výše 1,17 mld. Kč bez DPH, tj. </w:t>
      </w:r>
      <w:r w:rsidR="007512C4" w:rsidRPr="00F86494">
        <w:rPr>
          <w:rFonts w:asciiTheme="minorHAnsi" w:hAnsiTheme="minorHAnsi" w:cstheme="minorHAnsi"/>
          <w:lang w:val="cs-CZ"/>
        </w:rPr>
        <w:t>13,07</w:t>
      </w:r>
      <w:r w:rsidRPr="00F86494">
        <w:rPr>
          <w:rFonts w:asciiTheme="minorHAnsi" w:hAnsiTheme="minorHAnsi" w:cstheme="minorHAnsi"/>
          <w:lang w:val="cs-CZ"/>
        </w:rPr>
        <w:t xml:space="preserve"> % smluvní ceny díla bez rezervní položky.</w:t>
      </w:r>
    </w:p>
    <w:p w14:paraId="356AA28E" w14:textId="77777777" w:rsidR="00CF1531" w:rsidRPr="00F86494" w:rsidRDefault="00CF1531" w:rsidP="00CF1531">
      <w:pPr>
        <w:spacing w:line="252" w:lineRule="auto"/>
        <w:jc w:val="both"/>
        <w:rPr>
          <w:rFonts w:asciiTheme="minorHAnsi" w:hAnsiTheme="minorHAnsi" w:cstheme="minorHAnsi"/>
          <w:b/>
          <w:lang w:val="cs-CZ"/>
        </w:rPr>
      </w:pPr>
    </w:p>
    <w:p w14:paraId="56EAEC5D" w14:textId="76210E2C" w:rsidR="00CF1531" w:rsidRPr="00F86494" w:rsidRDefault="00CF1531" w:rsidP="00CF1531">
      <w:pPr>
        <w:spacing w:line="264" w:lineRule="auto"/>
        <w:contextualSpacing/>
        <w:jc w:val="both"/>
        <w:rPr>
          <w:rFonts w:asciiTheme="minorHAnsi" w:hAnsiTheme="minorHAnsi" w:cstheme="minorHAnsi"/>
          <w:lang w:val="cs-CZ"/>
        </w:rPr>
      </w:pPr>
      <w:r w:rsidRPr="00F86494">
        <w:rPr>
          <w:rFonts w:asciiTheme="minorHAnsi" w:hAnsiTheme="minorHAnsi" w:cstheme="minorHAnsi"/>
          <w:lang w:val="cs-CZ"/>
        </w:rPr>
        <w:t>ŘSD při zadání veřejné zakázky na dodatečné stavební práce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celkovém objemu 25,9 mil. Kč nepostupovalo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souladu s</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právními předpisy</w:t>
      </w:r>
      <w:r w:rsidRPr="00F86494">
        <w:rPr>
          <w:rFonts w:asciiTheme="minorHAnsi" w:hAnsiTheme="minorHAnsi" w:cstheme="minorHAnsi"/>
          <w:vertAlign w:val="superscript"/>
          <w:lang w:val="cs-CZ"/>
        </w:rPr>
        <w:footnoteReference w:id="31"/>
      </w:r>
      <w:r w:rsidRPr="00F86494">
        <w:rPr>
          <w:rFonts w:asciiTheme="minorHAnsi" w:hAnsiTheme="minorHAnsi" w:cstheme="minorHAnsi"/>
          <w:lang w:val="cs-CZ"/>
        </w:rPr>
        <w:t>, když tyto práce zadalo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jednacím řízení bez uveřejnění, aniž by byly prokazatelně splněny zákonem dané podmínky pro možnost jejich zadání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tomto typu zadávacího řízení, zejména vznik jejich potřeby v důsledku objektivně nepředvídaných okolností, resp.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důsledku okolností, které zadavatel jednající s náležitou péčí nemohl předvídat. </w:t>
      </w:r>
    </w:p>
    <w:p w14:paraId="0D7A9044" w14:textId="77777777" w:rsidR="00CF1531" w:rsidRPr="00F86494" w:rsidRDefault="00CF1531" w:rsidP="00CF1531">
      <w:pPr>
        <w:spacing w:line="264" w:lineRule="auto"/>
        <w:contextualSpacing/>
        <w:jc w:val="both"/>
        <w:rPr>
          <w:rFonts w:asciiTheme="minorHAnsi" w:hAnsiTheme="minorHAnsi" w:cstheme="minorHAnsi"/>
          <w:lang w:val="cs-CZ"/>
        </w:rPr>
      </w:pPr>
    </w:p>
    <w:p w14:paraId="31FD4A6F" w14:textId="706C978B" w:rsidR="00CF1531" w:rsidRPr="00F86494" w:rsidRDefault="00CF1531" w:rsidP="00CF1531">
      <w:pPr>
        <w:spacing w:line="264" w:lineRule="auto"/>
        <w:contextualSpacing/>
        <w:jc w:val="both"/>
        <w:rPr>
          <w:rFonts w:asciiTheme="minorHAnsi" w:hAnsiTheme="minorHAnsi" w:cstheme="minorHAnsi"/>
          <w:lang w:val="cs-CZ"/>
        </w:rPr>
      </w:pPr>
      <w:r w:rsidRPr="00F86494">
        <w:rPr>
          <w:rFonts w:asciiTheme="minorHAnsi" w:hAnsiTheme="minorHAnsi" w:cstheme="minorHAnsi"/>
          <w:lang w:val="cs-CZ"/>
        </w:rPr>
        <w:t>Dodatečné stavební práce byly prováděny v důsledku úprav konstrukčních částí mostu, které byly způsobeny chybami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projektové dokumentaci pro zadání stavby z</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dubna 2007. ŘSD vady projektové dokumentace zjistilo a napravilo až po více než </w:t>
      </w:r>
      <w:r w:rsidR="00F46BA0" w:rsidRPr="00F86494">
        <w:rPr>
          <w:rFonts w:asciiTheme="minorHAnsi" w:hAnsiTheme="minorHAnsi" w:cstheme="minorHAnsi"/>
          <w:lang w:val="cs-CZ"/>
        </w:rPr>
        <w:t xml:space="preserve">šesti </w:t>
      </w:r>
      <w:r w:rsidRPr="00F86494">
        <w:rPr>
          <w:rFonts w:asciiTheme="minorHAnsi" w:hAnsiTheme="minorHAnsi" w:cstheme="minorHAnsi"/>
          <w:lang w:val="cs-CZ"/>
        </w:rPr>
        <w:t>letech při přípravě realizační dokumentace stavby. Zjištění zásadních vad projektové dokumentace se značným časovým odstupem svědčí o nedostatečné kontrole projektové d</w:t>
      </w:r>
      <w:r w:rsidR="00F838C8" w:rsidRPr="00F86494">
        <w:rPr>
          <w:rFonts w:asciiTheme="minorHAnsi" w:hAnsiTheme="minorHAnsi" w:cstheme="minorHAnsi"/>
          <w:lang w:val="cs-CZ"/>
        </w:rPr>
        <w:t>okumentace při jejím převzetí a</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následně i při kontrole podkladů pro zadání veřejné zakázky.</w:t>
      </w:r>
    </w:p>
    <w:p w14:paraId="5D1D53F9" w14:textId="77777777" w:rsidR="00CF1531" w:rsidRPr="00F86494" w:rsidRDefault="00CF1531" w:rsidP="00CF1531">
      <w:pPr>
        <w:spacing w:line="264" w:lineRule="auto"/>
        <w:jc w:val="both"/>
        <w:rPr>
          <w:rFonts w:asciiTheme="minorHAnsi" w:hAnsiTheme="minorHAnsi" w:cstheme="minorHAnsi"/>
          <w:lang w:val="cs-CZ"/>
        </w:rPr>
      </w:pPr>
    </w:p>
    <w:p w14:paraId="492B5485" w14:textId="002DD85D" w:rsidR="00CF1531" w:rsidRPr="00F86494" w:rsidRDefault="00CF1531" w:rsidP="00CF1531">
      <w:pPr>
        <w:spacing w:line="264" w:lineRule="auto"/>
        <w:jc w:val="both"/>
        <w:rPr>
          <w:rFonts w:asciiTheme="minorHAnsi" w:hAnsiTheme="minorHAnsi" w:cstheme="minorHAnsi"/>
          <w:lang w:val="cs-CZ"/>
        </w:rPr>
      </w:pPr>
      <w:r w:rsidRPr="00F86494">
        <w:rPr>
          <w:rFonts w:asciiTheme="minorHAnsi" w:hAnsiTheme="minorHAnsi" w:cstheme="minorHAnsi"/>
          <w:lang w:val="cs-CZ"/>
        </w:rPr>
        <w:lastRenderedPageBreak/>
        <w:t>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případě veřejné zakázky na dodatečné stavební práce v celkovém objemu 313,6 mil. Kč nebylo možn</w:t>
      </w:r>
      <w:r w:rsidR="00EF78C2">
        <w:rPr>
          <w:rFonts w:asciiTheme="minorHAnsi" w:hAnsiTheme="minorHAnsi" w:cstheme="minorHAnsi"/>
          <w:lang w:val="cs-CZ"/>
        </w:rPr>
        <w:t>é</w:t>
      </w:r>
      <w:r w:rsidRPr="00F86494">
        <w:rPr>
          <w:rFonts w:asciiTheme="minorHAnsi" w:hAnsiTheme="minorHAnsi" w:cstheme="minorHAnsi"/>
          <w:lang w:val="cs-CZ"/>
        </w:rPr>
        <w:t xml:space="preserve"> splnění podmínek stanovených právním </w:t>
      </w:r>
      <w:r w:rsidR="00133A1C" w:rsidRPr="00F86494">
        <w:rPr>
          <w:rFonts w:asciiTheme="minorHAnsi" w:hAnsiTheme="minorHAnsi" w:cstheme="minorHAnsi"/>
          <w:lang w:val="cs-CZ"/>
        </w:rPr>
        <w:t>předpisem</w:t>
      </w:r>
      <w:r w:rsidR="00133A1C" w:rsidRPr="00F86494">
        <w:rPr>
          <w:rFonts w:asciiTheme="minorHAnsi" w:hAnsiTheme="minorHAnsi" w:cstheme="minorHAnsi"/>
          <w:vertAlign w:val="superscript"/>
          <w:lang w:val="cs-CZ"/>
        </w:rPr>
        <w:t>31</w:t>
      </w:r>
      <w:r w:rsidR="00133A1C" w:rsidRPr="00F86494">
        <w:rPr>
          <w:rFonts w:asciiTheme="minorHAnsi" w:hAnsiTheme="minorHAnsi" w:cstheme="minorHAnsi"/>
          <w:lang w:val="cs-CZ"/>
        </w:rPr>
        <w:t xml:space="preserve"> </w:t>
      </w:r>
      <w:r w:rsidRPr="00F86494">
        <w:rPr>
          <w:rFonts w:asciiTheme="minorHAnsi" w:hAnsiTheme="minorHAnsi" w:cstheme="minorHAnsi"/>
          <w:lang w:val="cs-CZ"/>
        </w:rPr>
        <w:t>z</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dokladů předložených ke kontrole jednoznačně vyhodnotit. Důvodem je zejména velký časový odstup </w:t>
      </w:r>
      <w:r w:rsidR="00EF78C2">
        <w:rPr>
          <w:rFonts w:asciiTheme="minorHAnsi" w:hAnsiTheme="minorHAnsi" w:cstheme="minorHAnsi"/>
          <w:lang w:val="cs-CZ"/>
        </w:rPr>
        <w:t xml:space="preserve">přibližně dvaceti let </w:t>
      </w:r>
      <w:r w:rsidR="0036211C" w:rsidRPr="00F86494">
        <w:rPr>
          <w:rFonts w:asciiTheme="minorHAnsi" w:hAnsiTheme="minorHAnsi" w:cstheme="minorHAnsi"/>
          <w:lang w:val="cs-CZ"/>
        </w:rPr>
        <w:t xml:space="preserve">od </w:t>
      </w:r>
      <w:r w:rsidRPr="00F86494">
        <w:rPr>
          <w:rFonts w:asciiTheme="minorHAnsi" w:hAnsiTheme="minorHAnsi" w:cstheme="minorHAnsi"/>
          <w:lang w:val="cs-CZ"/>
        </w:rPr>
        <w:t>doby přípravy stavby a</w:t>
      </w:r>
      <w:r w:rsidR="00EF78C2">
        <w:rPr>
          <w:rFonts w:asciiTheme="minorHAnsi" w:hAnsiTheme="minorHAnsi" w:cstheme="minorHAnsi"/>
          <w:lang w:val="cs-CZ"/>
        </w:rPr>
        <w:t xml:space="preserve"> také</w:t>
      </w:r>
      <w:r w:rsidRPr="00F86494">
        <w:rPr>
          <w:rFonts w:asciiTheme="minorHAnsi" w:hAnsiTheme="minorHAnsi" w:cstheme="minorHAnsi"/>
          <w:lang w:val="cs-CZ"/>
        </w:rPr>
        <w:t xml:space="preserve"> nejistota, které konkrétní podklady byly při přípravě této stavby použity. ŘSD v odůvodnění postupu při zadání této veřejné zakázky navíc uvedlo důvody odpovídající jinému ustanovení právního předpisu</w:t>
      </w:r>
      <w:r w:rsidRPr="00F86494">
        <w:rPr>
          <w:rFonts w:asciiTheme="minorHAnsi" w:hAnsiTheme="minorHAnsi" w:cstheme="minorHAnsi"/>
          <w:vertAlign w:val="superscript"/>
          <w:lang w:val="cs-CZ"/>
        </w:rPr>
        <w:footnoteReference w:id="32"/>
      </w:r>
      <w:r w:rsidRPr="00F86494">
        <w:rPr>
          <w:rFonts w:asciiTheme="minorHAnsi" w:hAnsiTheme="minorHAnsi" w:cstheme="minorHAnsi"/>
          <w:lang w:val="cs-CZ"/>
        </w:rPr>
        <w:t xml:space="preserve">. </w:t>
      </w:r>
    </w:p>
    <w:p w14:paraId="44C7C324" w14:textId="77777777" w:rsidR="00296C26" w:rsidRPr="00F86494" w:rsidRDefault="00296C26" w:rsidP="00CF1531">
      <w:pPr>
        <w:spacing w:line="264" w:lineRule="auto"/>
        <w:jc w:val="both"/>
        <w:rPr>
          <w:rFonts w:asciiTheme="minorHAnsi" w:hAnsiTheme="minorHAnsi" w:cstheme="minorHAnsi"/>
          <w:lang w:val="cs-CZ"/>
        </w:rPr>
      </w:pPr>
    </w:p>
    <w:p w14:paraId="6D6446D7" w14:textId="24F31620" w:rsidR="00CF1531" w:rsidRPr="00F86494" w:rsidRDefault="00CF1531" w:rsidP="00CF1531">
      <w:pPr>
        <w:spacing w:line="264" w:lineRule="auto"/>
        <w:jc w:val="both"/>
        <w:rPr>
          <w:rFonts w:asciiTheme="minorHAnsi" w:hAnsiTheme="minorHAnsi" w:cstheme="minorHAnsi"/>
          <w:lang w:val="cs-CZ"/>
        </w:rPr>
      </w:pPr>
      <w:r w:rsidRPr="00F86494">
        <w:rPr>
          <w:rFonts w:asciiTheme="minorHAnsi" w:hAnsiTheme="minorHAnsi" w:cstheme="minorHAnsi"/>
          <w:lang w:val="cs-CZ"/>
        </w:rPr>
        <w:t>ŘSD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případě dvou veřejných zakázek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 xml:space="preserve">celkovém objemu 6,5 mil. Kč, </w:t>
      </w:r>
      <w:r w:rsidR="00EF78C2">
        <w:rPr>
          <w:rFonts w:asciiTheme="minorHAnsi" w:hAnsiTheme="minorHAnsi" w:cstheme="minorHAnsi"/>
          <w:lang w:val="cs-CZ"/>
        </w:rPr>
        <w:t>které se týkaly</w:t>
      </w:r>
      <w:r w:rsidRPr="00F86494">
        <w:rPr>
          <w:rFonts w:asciiTheme="minorHAnsi" w:hAnsiTheme="minorHAnsi" w:cstheme="minorHAnsi"/>
          <w:lang w:val="cs-CZ"/>
        </w:rPr>
        <w:t xml:space="preserve"> výstavby komunikací </w:t>
      </w:r>
      <w:r w:rsidR="00EF78C2">
        <w:rPr>
          <w:rFonts w:asciiTheme="minorHAnsi" w:hAnsiTheme="minorHAnsi" w:cstheme="minorHAnsi"/>
          <w:lang w:val="cs-CZ"/>
        </w:rPr>
        <w:t xml:space="preserve">souvisejících s přípravou sanace </w:t>
      </w:r>
      <w:r w:rsidRPr="00F86494">
        <w:rPr>
          <w:rFonts w:asciiTheme="minorHAnsi" w:hAnsiTheme="minorHAnsi" w:cstheme="minorHAnsi"/>
          <w:lang w:val="cs-CZ"/>
        </w:rPr>
        <w:t>území zasažené</w:t>
      </w:r>
      <w:r w:rsidR="00641DFD">
        <w:rPr>
          <w:rFonts w:asciiTheme="minorHAnsi" w:hAnsiTheme="minorHAnsi" w:cstheme="minorHAnsi"/>
          <w:lang w:val="cs-CZ"/>
        </w:rPr>
        <w:t>ho</w:t>
      </w:r>
      <w:r w:rsidRPr="00F86494">
        <w:rPr>
          <w:rFonts w:asciiTheme="minorHAnsi" w:hAnsiTheme="minorHAnsi" w:cstheme="minorHAnsi"/>
          <w:lang w:val="cs-CZ"/>
        </w:rPr>
        <w:t xml:space="preserve"> sesuvem, nepostupovalo v</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souladu s</w:t>
      </w:r>
      <w:r w:rsidR="00F26067" w:rsidRPr="00F86494">
        <w:rPr>
          <w:rFonts w:asciiTheme="minorHAnsi" w:hAnsiTheme="minorHAnsi" w:cstheme="minorHAnsi"/>
          <w:lang w:val="cs-CZ"/>
        </w:rPr>
        <w:t xml:space="preserve"> </w:t>
      </w:r>
      <w:r w:rsidRPr="00F86494">
        <w:rPr>
          <w:rFonts w:asciiTheme="minorHAnsi" w:hAnsiTheme="minorHAnsi" w:cstheme="minorHAnsi"/>
          <w:lang w:val="cs-CZ"/>
        </w:rPr>
        <w:t>právními předpisy</w:t>
      </w:r>
      <w:r w:rsidRPr="00F86494">
        <w:rPr>
          <w:rFonts w:asciiTheme="minorHAnsi" w:hAnsiTheme="minorHAnsi" w:cstheme="minorHAnsi"/>
          <w:vertAlign w:val="superscript"/>
          <w:lang w:val="cs-CZ"/>
        </w:rPr>
        <w:footnoteReference w:id="33"/>
      </w:r>
      <w:r w:rsidRPr="00F86494">
        <w:rPr>
          <w:rFonts w:asciiTheme="minorHAnsi" w:hAnsiTheme="minorHAnsi" w:cstheme="minorHAnsi"/>
          <w:lang w:val="cs-CZ"/>
        </w:rPr>
        <w:t xml:space="preserve">, když je zadalo samostatně jako zakázky malého rozsahu na stavební práce. </w:t>
      </w:r>
    </w:p>
    <w:p w14:paraId="3AFEAACE" w14:textId="77777777" w:rsidR="00CF1531" w:rsidRPr="00F86494" w:rsidRDefault="00CF1531" w:rsidP="00CF1531">
      <w:pPr>
        <w:spacing w:line="252" w:lineRule="auto"/>
        <w:jc w:val="both"/>
        <w:rPr>
          <w:rFonts w:asciiTheme="minorHAnsi" w:hAnsiTheme="minorHAnsi" w:cstheme="minorHAnsi"/>
          <w:lang w:val="cs-CZ"/>
        </w:rPr>
      </w:pPr>
    </w:p>
    <w:p w14:paraId="56EB6EAF" w14:textId="59EFBA82" w:rsidR="00CF1531" w:rsidRPr="00526FC4" w:rsidRDefault="00CF1531" w:rsidP="00CF1531">
      <w:pPr>
        <w:spacing w:line="252" w:lineRule="auto"/>
        <w:jc w:val="both"/>
        <w:rPr>
          <w:rFonts w:asciiTheme="minorHAnsi" w:hAnsiTheme="minorHAnsi" w:cstheme="minorHAnsi"/>
          <w:lang w:val="cs-CZ"/>
        </w:rPr>
      </w:pPr>
      <w:r w:rsidRPr="00526FC4">
        <w:rPr>
          <w:rFonts w:asciiTheme="minorHAnsi" w:hAnsiTheme="minorHAnsi" w:cstheme="minorHAnsi"/>
          <w:lang w:val="cs-CZ"/>
        </w:rPr>
        <w:t>ŘSD v</w:t>
      </w:r>
      <w:r w:rsidR="00F26067" w:rsidRPr="00526FC4">
        <w:rPr>
          <w:rFonts w:asciiTheme="minorHAnsi" w:hAnsiTheme="minorHAnsi" w:cstheme="minorHAnsi"/>
          <w:lang w:val="cs-CZ"/>
        </w:rPr>
        <w:t xml:space="preserve"> </w:t>
      </w:r>
      <w:r w:rsidRPr="00526FC4">
        <w:rPr>
          <w:rFonts w:asciiTheme="minorHAnsi" w:hAnsiTheme="minorHAnsi" w:cstheme="minorHAnsi"/>
          <w:lang w:val="cs-CZ"/>
        </w:rPr>
        <w:t>případě tří veřejných zakázek v</w:t>
      </w:r>
      <w:r w:rsidR="00F26067" w:rsidRPr="00526FC4">
        <w:rPr>
          <w:rFonts w:asciiTheme="minorHAnsi" w:hAnsiTheme="minorHAnsi" w:cstheme="minorHAnsi"/>
          <w:lang w:val="cs-CZ"/>
        </w:rPr>
        <w:t xml:space="preserve"> </w:t>
      </w:r>
      <w:r w:rsidRPr="00526FC4">
        <w:rPr>
          <w:rFonts w:asciiTheme="minorHAnsi" w:hAnsiTheme="minorHAnsi" w:cstheme="minorHAnsi"/>
          <w:lang w:val="cs-CZ"/>
        </w:rPr>
        <w:t xml:space="preserve">celkovém objemu 2,8 mil. Kč, </w:t>
      </w:r>
      <w:r w:rsidR="006C2D6A">
        <w:rPr>
          <w:rFonts w:asciiTheme="minorHAnsi" w:hAnsiTheme="minorHAnsi" w:cstheme="minorHAnsi"/>
          <w:lang w:val="cs-CZ"/>
        </w:rPr>
        <w:t>které se týkaly</w:t>
      </w:r>
      <w:r w:rsidRPr="00526FC4">
        <w:rPr>
          <w:rFonts w:asciiTheme="minorHAnsi" w:hAnsiTheme="minorHAnsi" w:cstheme="minorHAnsi"/>
          <w:lang w:val="cs-CZ"/>
        </w:rPr>
        <w:t xml:space="preserve"> expertní činnosti související se sanací sesuvu, </w:t>
      </w:r>
      <w:r w:rsidR="006C2D6A" w:rsidRPr="00B10D6A">
        <w:rPr>
          <w:rFonts w:asciiTheme="minorHAnsi" w:hAnsiTheme="minorHAnsi" w:cstheme="minorHAnsi"/>
          <w:lang w:val="cs-CZ"/>
        </w:rPr>
        <w:t xml:space="preserve">nevymezilo </w:t>
      </w:r>
      <w:r w:rsidRPr="00526FC4">
        <w:rPr>
          <w:rFonts w:asciiTheme="minorHAnsi" w:hAnsiTheme="minorHAnsi" w:cstheme="minorHAnsi"/>
          <w:lang w:val="cs-CZ"/>
        </w:rPr>
        <w:t>náležitě předmět plnění a nepředložilo ke kontrole doklady, z</w:t>
      </w:r>
      <w:r w:rsidR="00F26067" w:rsidRPr="00526FC4">
        <w:rPr>
          <w:rFonts w:asciiTheme="minorHAnsi" w:hAnsiTheme="minorHAnsi" w:cstheme="minorHAnsi"/>
          <w:lang w:val="cs-CZ"/>
        </w:rPr>
        <w:t xml:space="preserve"> </w:t>
      </w:r>
      <w:r w:rsidRPr="00526FC4">
        <w:rPr>
          <w:rFonts w:asciiTheme="minorHAnsi" w:hAnsiTheme="minorHAnsi" w:cstheme="minorHAnsi"/>
          <w:lang w:val="cs-CZ"/>
        </w:rPr>
        <w:t>nichž by bylo možn</w:t>
      </w:r>
      <w:r w:rsidR="006C2D6A">
        <w:rPr>
          <w:rFonts w:asciiTheme="minorHAnsi" w:hAnsiTheme="minorHAnsi" w:cstheme="minorHAnsi"/>
          <w:lang w:val="cs-CZ"/>
        </w:rPr>
        <w:t>é</w:t>
      </w:r>
      <w:r w:rsidRPr="00526FC4">
        <w:rPr>
          <w:rFonts w:asciiTheme="minorHAnsi" w:hAnsiTheme="minorHAnsi" w:cstheme="minorHAnsi"/>
          <w:lang w:val="cs-CZ"/>
        </w:rPr>
        <w:t xml:space="preserve"> ověřit skutečný obsah a rozsah plnění, která dodavatelé v</w:t>
      </w:r>
      <w:r w:rsidR="00F26067" w:rsidRPr="00526FC4">
        <w:rPr>
          <w:rFonts w:asciiTheme="minorHAnsi" w:hAnsiTheme="minorHAnsi" w:cstheme="minorHAnsi"/>
          <w:lang w:val="cs-CZ"/>
        </w:rPr>
        <w:t xml:space="preserve"> </w:t>
      </w:r>
      <w:r w:rsidRPr="00526FC4">
        <w:rPr>
          <w:rFonts w:asciiTheme="minorHAnsi" w:hAnsiTheme="minorHAnsi" w:cstheme="minorHAnsi"/>
          <w:lang w:val="cs-CZ"/>
        </w:rPr>
        <w:t>rámci těchto zakázek poskytli.</w:t>
      </w:r>
    </w:p>
    <w:p w14:paraId="21022537" w14:textId="77777777" w:rsidR="00CF1531" w:rsidRPr="00526FC4" w:rsidRDefault="00CF1531" w:rsidP="00CF1531">
      <w:pPr>
        <w:spacing w:line="264" w:lineRule="auto"/>
        <w:jc w:val="both"/>
        <w:rPr>
          <w:rFonts w:asciiTheme="minorHAnsi" w:hAnsiTheme="minorHAnsi" w:cstheme="minorHAnsi"/>
          <w:lang w:val="cs-CZ"/>
        </w:rPr>
      </w:pPr>
    </w:p>
    <w:p w14:paraId="6A5A6933" w14:textId="750F03AF" w:rsidR="00CF1531" w:rsidRPr="00526FC4" w:rsidRDefault="00CF1531" w:rsidP="00CF1531">
      <w:pPr>
        <w:spacing w:line="264" w:lineRule="auto"/>
        <w:jc w:val="both"/>
        <w:rPr>
          <w:rFonts w:asciiTheme="minorHAnsi" w:hAnsiTheme="minorHAnsi" w:cstheme="minorHAnsi"/>
          <w:lang w:val="cs-CZ"/>
        </w:rPr>
      </w:pPr>
      <w:r w:rsidRPr="00526FC4">
        <w:rPr>
          <w:rFonts w:asciiTheme="minorHAnsi" w:hAnsiTheme="minorHAnsi" w:cstheme="minorHAnsi"/>
          <w:lang w:val="cs-CZ"/>
        </w:rPr>
        <w:t>ŘSD v případě dvou veřejných zakázek v</w:t>
      </w:r>
      <w:r w:rsidR="00F26067" w:rsidRPr="00526FC4">
        <w:rPr>
          <w:rFonts w:asciiTheme="minorHAnsi" w:hAnsiTheme="minorHAnsi" w:cstheme="minorHAnsi"/>
          <w:lang w:val="cs-CZ"/>
        </w:rPr>
        <w:t xml:space="preserve"> </w:t>
      </w:r>
      <w:r w:rsidRPr="00526FC4">
        <w:rPr>
          <w:rFonts w:asciiTheme="minorHAnsi" w:hAnsiTheme="minorHAnsi" w:cstheme="minorHAnsi"/>
          <w:lang w:val="cs-CZ"/>
        </w:rPr>
        <w:t xml:space="preserve">celkovém objemu 364 tis. Kč, </w:t>
      </w:r>
      <w:r w:rsidR="006C2D6A">
        <w:rPr>
          <w:rFonts w:asciiTheme="minorHAnsi" w:hAnsiTheme="minorHAnsi" w:cstheme="minorHAnsi"/>
          <w:lang w:val="cs-CZ"/>
        </w:rPr>
        <w:t xml:space="preserve">které se týkaly </w:t>
      </w:r>
      <w:r w:rsidRPr="00526FC4">
        <w:rPr>
          <w:rFonts w:asciiTheme="minorHAnsi" w:hAnsiTheme="minorHAnsi" w:cstheme="minorHAnsi"/>
          <w:lang w:val="cs-CZ"/>
        </w:rPr>
        <w:t>zajištění ochrany přírody při sanaci sesuvu a dostavbě úseku 0805, postupovalo netransparentně. Kontrolou NKÚ byl zjištěn časový i věcný nesoulad mezi zadáním zakázek a</w:t>
      </w:r>
      <w:r w:rsidR="00B93EDC">
        <w:rPr>
          <w:rFonts w:asciiTheme="minorHAnsi" w:hAnsiTheme="minorHAnsi" w:cstheme="minorHAnsi"/>
          <w:lang w:val="cs-CZ"/>
        </w:rPr>
        <w:t> </w:t>
      </w:r>
      <w:r w:rsidRPr="00526FC4">
        <w:rPr>
          <w:rFonts w:asciiTheme="minorHAnsi" w:hAnsiTheme="minorHAnsi" w:cstheme="minorHAnsi"/>
          <w:lang w:val="cs-CZ"/>
        </w:rPr>
        <w:t>jejich skutečným plněním. Rozpory byly zjištěny i v</w:t>
      </w:r>
      <w:r w:rsidR="00F26067" w:rsidRPr="00526FC4">
        <w:rPr>
          <w:rFonts w:asciiTheme="minorHAnsi" w:hAnsiTheme="minorHAnsi" w:cstheme="minorHAnsi"/>
          <w:lang w:val="cs-CZ"/>
        </w:rPr>
        <w:t xml:space="preserve"> </w:t>
      </w:r>
      <w:r w:rsidRPr="00526FC4">
        <w:rPr>
          <w:rFonts w:asciiTheme="minorHAnsi" w:hAnsiTheme="minorHAnsi" w:cstheme="minorHAnsi"/>
          <w:lang w:val="cs-CZ"/>
        </w:rPr>
        <w:t>dokladech o skutečném obsahu a</w:t>
      </w:r>
      <w:r w:rsidR="00B93EDC">
        <w:rPr>
          <w:rFonts w:asciiTheme="minorHAnsi" w:hAnsiTheme="minorHAnsi" w:cstheme="minorHAnsi"/>
          <w:lang w:val="cs-CZ"/>
        </w:rPr>
        <w:t> </w:t>
      </w:r>
      <w:r w:rsidRPr="00526FC4">
        <w:rPr>
          <w:rFonts w:asciiTheme="minorHAnsi" w:hAnsiTheme="minorHAnsi" w:cstheme="minorHAnsi"/>
          <w:lang w:val="cs-CZ"/>
        </w:rPr>
        <w:t>rozsahu poskytnutého plnění.</w:t>
      </w:r>
    </w:p>
    <w:p w14:paraId="2FEEE602" w14:textId="77777777" w:rsidR="00915346" w:rsidRPr="00526FC4" w:rsidRDefault="00915346" w:rsidP="00CF1531">
      <w:pPr>
        <w:spacing w:line="264" w:lineRule="auto"/>
        <w:jc w:val="both"/>
        <w:rPr>
          <w:rFonts w:asciiTheme="minorHAnsi" w:hAnsiTheme="minorHAnsi" w:cstheme="minorHAnsi"/>
          <w:lang w:val="cs-CZ"/>
        </w:rPr>
      </w:pPr>
    </w:p>
    <w:p w14:paraId="00AA3323" w14:textId="77777777" w:rsidR="00F34996" w:rsidRPr="00F86494" w:rsidRDefault="00F34996">
      <w:pPr>
        <w:spacing w:after="160" w:line="259" w:lineRule="auto"/>
        <w:rPr>
          <w:rFonts w:asciiTheme="minorHAnsi" w:eastAsiaTheme="minorHAnsi" w:hAnsiTheme="minorHAnsi" w:cstheme="minorBidi"/>
          <w:b/>
          <w:sz w:val="28"/>
          <w:szCs w:val="28"/>
          <w:lang w:val="cs-CZ"/>
        </w:rPr>
      </w:pPr>
      <w:r w:rsidRPr="00F86494">
        <w:rPr>
          <w:rFonts w:asciiTheme="minorHAnsi" w:eastAsiaTheme="minorHAnsi" w:hAnsiTheme="minorHAnsi" w:cstheme="minorBidi"/>
          <w:b/>
          <w:sz w:val="28"/>
          <w:szCs w:val="28"/>
          <w:lang w:val="cs-CZ"/>
        </w:rPr>
        <w:br w:type="page"/>
      </w:r>
    </w:p>
    <w:p w14:paraId="79DAB1B6" w14:textId="566F2743" w:rsidR="00A24B85" w:rsidRPr="00F86494" w:rsidRDefault="00A24B85" w:rsidP="00526FC4">
      <w:pPr>
        <w:spacing w:after="160" w:line="259" w:lineRule="auto"/>
        <w:rPr>
          <w:rFonts w:asciiTheme="minorHAnsi" w:eastAsiaTheme="minorHAnsi" w:hAnsiTheme="minorHAnsi" w:cstheme="minorBidi"/>
          <w:b/>
          <w:sz w:val="28"/>
          <w:szCs w:val="28"/>
          <w:lang w:val="cs-CZ"/>
        </w:rPr>
      </w:pPr>
      <w:r w:rsidRPr="00F86494">
        <w:rPr>
          <w:rFonts w:asciiTheme="minorHAnsi" w:eastAsiaTheme="minorHAnsi" w:hAnsiTheme="minorHAnsi" w:cstheme="minorBidi"/>
          <w:b/>
          <w:sz w:val="28"/>
          <w:szCs w:val="28"/>
          <w:lang w:val="cs-CZ"/>
        </w:rPr>
        <w:lastRenderedPageBreak/>
        <w:t>Seznam zkratek</w:t>
      </w:r>
      <w:r w:rsidR="00A11EE2">
        <w:rPr>
          <w:rFonts w:asciiTheme="minorHAnsi" w:eastAsiaTheme="minorHAnsi" w:hAnsiTheme="minorHAnsi" w:cstheme="minorBidi"/>
          <w:b/>
          <w:sz w:val="28"/>
          <w:szCs w:val="28"/>
          <w:lang w:val="cs-CZ"/>
        </w:rPr>
        <w:t xml:space="preserve"> a zkrácených názvů</w:t>
      </w:r>
    </w:p>
    <w:p w14:paraId="55E07FC3" w14:textId="77777777" w:rsidR="00A24B85" w:rsidRPr="00F86494" w:rsidRDefault="00A24B85" w:rsidP="00A24B85">
      <w:pPr>
        <w:spacing w:after="160" w:line="259" w:lineRule="auto"/>
        <w:rPr>
          <w:rFonts w:asciiTheme="minorHAnsi" w:eastAsiaTheme="minorHAnsi" w:hAnsiTheme="minorHAnsi" w:cstheme="minorBidi"/>
          <w:sz w:val="22"/>
          <w:szCs w:val="22"/>
          <w:lang w:val="cs-CZ"/>
        </w:rPr>
      </w:pPr>
    </w:p>
    <w:p w14:paraId="6169ABF6" w14:textId="77777777" w:rsidR="00652D9F" w:rsidRPr="00652D9F" w:rsidRDefault="00652D9F" w:rsidP="00652D9F">
      <w:pPr>
        <w:tabs>
          <w:tab w:val="left" w:pos="2835"/>
        </w:tabs>
        <w:spacing w:after="160"/>
        <w:rPr>
          <w:rFonts w:asciiTheme="minorHAnsi" w:eastAsiaTheme="minorHAnsi" w:hAnsiTheme="minorHAnsi" w:cstheme="minorBidi"/>
          <w:sz w:val="22"/>
          <w:szCs w:val="22"/>
          <w:lang w:val="cs-CZ"/>
        </w:rPr>
      </w:pPr>
      <w:r w:rsidRPr="00652D9F">
        <w:rPr>
          <w:rFonts w:asciiTheme="minorHAnsi" w:eastAsiaTheme="minorHAnsi" w:hAnsiTheme="minorHAnsi" w:cstheme="minorBidi"/>
          <w:sz w:val="22"/>
          <w:szCs w:val="22"/>
          <w:lang w:val="cs-CZ"/>
        </w:rPr>
        <w:t>ČR</w:t>
      </w:r>
      <w:r w:rsidRPr="00652D9F">
        <w:rPr>
          <w:rFonts w:asciiTheme="minorHAnsi" w:eastAsiaTheme="minorHAnsi" w:hAnsiTheme="minorHAnsi" w:cstheme="minorBidi"/>
          <w:sz w:val="22"/>
          <w:szCs w:val="22"/>
          <w:lang w:val="cs-CZ"/>
        </w:rPr>
        <w:tab/>
        <w:t>Česká republika</w:t>
      </w:r>
    </w:p>
    <w:p w14:paraId="2DF6E63E" w14:textId="5C0D54AC" w:rsidR="00652D9F" w:rsidRPr="00652D9F" w:rsidRDefault="00652D9F" w:rsidP="00652D9F">
      <w:pPr>
        <w:tabs>
          <w:tab w:val="left" w:pos="2835"/>
        </w:tabs>
        <w:spacing w:after="160"/>
        <w:rPr>
          <w:rFonts w:asciiTheme="minorHAnsi" w:eastAsiaTheme="minorHAnsi" w:hAnsiTheme="minorHAnsi" w:cstheme="minorBidi"/>
          <w:sz w:val="22"/>
          <w:szCs w:val="22"/>
          <w:lang w:val="cs-CZ"/>
        </w:rPr>
      </w:pPr>
      <w:r w:rsidRPr="00652D9F">
        <w:rPr>
          <w:rFonts w:asciiTheme="minorHAnsi" w:eastAsiaTheme="minorHAnsi" w:hAnsiTheme="minorHAnsi" w:cstheme="minorBidi"/>
          <w:sz w:val="22"/>
          <w:szCs w:val="22"/>
          <w:lang w:val="cs-CZ"/>
        </w:rPr>
        <w:t>ČSN</w:t>
      </w:r>
      <w:r w:rsidRPr="00652D9F">
        <w:rPr>
          <w:rFonts w:asciiTheme="minorHAnsi" w:eastAsiaTheme="minorHAnsi" w:hAnsiTheme="minorHAnsi" w:cstheme="minorBidi"/>
          <w:sz w:val="22"/>
          <w:szCs w:val="22"/>
          <w:lang w:val="cs-CZ"/>
        </w:rPr>
        <w:tab/>
        <w:t>česká státní norma</w:t>
      </w:r>
    </w:p>
    <w:p w14:paraId="73EBA53F" w14:textId="77777777" w:rsidR="00652D9F" w:rsidRPr="00652D9F" w:rsidRDefault="00652D9F" w:rsidP="00652D9F">
      <w:pPr>
        <w:tabs>
          <w:tab w:val="left" w:pos="2835"/>
        </w:tabs>
        <w:spacing w:after="160"/>
        <w:rPr>
          <w:rFonts w:asciiTheme="minorHAnsi" w:eastAsiaTheme="minorHAnsi" w:hAnsiTheme="minorHAnsi" w:cstheme="minorBidi"/>
          <w:sz w:val="22"/>
          <w:szCs w:val="22"/>
          <w:lang w:val="cs-CZ"/>
        </w:rPr>
      </w:pPr>
      <w:r w:rsidRPr="00652D9F">
        <w:rPr>
          <w:rFonts w:asciiTheme="minorHAnsi" w:eastAsiaTheme="minorHAnsi" w:hAnsiTheme="minorHAnsi" w:cstheme="minorBidi"/>
          <w:sz w:val="22"/>
          <w:szCs w:val="22"/>
          <w:lang w:val="cs-CZ"/>
        </w:rPr>
        <w:t>ČVUT</w:t>
      </w:r>
      <w:r w:rsidRPr="00652D9F">
        <w:rPr>
          <w:rFonts w:asciiTheme="minorHAnsi" w:eastAsiaTheme="minorHAnsi" w:hAnsiTheme="minorHAnsi" w:cstheme="minorBidi"/>
          <w:sz w:val="22"/>
          <w:szCs w:val="22"/>
          <w:lang w:val="cs-CZ"/>
        </w:rPr>
        <w:tab/>
        <w:t>České vysoké učení technické</w:t>
      </w:r>
    </w:p>
    <w:p w14:paraId="322F6217" w14:textId="06762D52" w:rsidR="00652D9F" w:rsidRPr="00652D9F" w:rsidRDefault="00652D9F" w:rsidP="00652D9F">
      <w:pPr>
        <w:tabs>
          <w:tab w:val="left" w:pos="2835"/>
        </w:tabs>
        <w:spacing w:after="160"/>
        <w:rPr>
          <w:rFonts w:asciiTheme="minorHAnsi" w:eastAsiaTheme="minorHAnsi" w:hAnsiTheme="minorHAnsi" w:cstheme="minorBidi"/>
          <w:sz w:val="22"/>
          <w:szCs w:val="22"/>
          <w:lang w:val="cs-CZ"/>
        </w:rPr>
      </w:pPr>
      <w:r w:rsidRPr="00652D9F">
        <w:rPr>
          <w:rFonts w:asciiTheme="minorHAnsi" w:eastAsiaTheme="minorHAnsi" w:hAnsiTheme="minorHAnsi" w:cstheme="minorBidi"/>
          <w:sz w:val="22"/>
          <w:szCs w:val="22"/>
          <w:lang w:val="cs-CZ"/>
        </w:rPr>
        <w:t>DPH</w:t>
      </w:r>
      <w:r w:rsidRPr="00652D9F">
        <w:rPr>
          <w:rFonts w:asciiTheme="minorHAnsi" w:eastAsiaTheme="minorHAnsi" w:hAnsiTheme="minorHAnsi" w:cstheme="minorBidi"/>
          <w:sz w:val="22"/>
          <w:szCs w:val="22"/>
          <w:lang w:val="cs-CZ"/>
        </w:rPr>
        <w:tab/>
        <w:t>daň z přidané hodnoty</w:t>
      </w:r>
    </w:p>
    <w:p w14:paraId="5ED2DE1A" w14:textId="77777777" w:rsidR="00652D9F" w:rsidRPr="00652D9F" w:rsidRDefault="00652D9F" w:rsidP="00652D9F">
      <w:pPr>
        <w:tabs>
          <w:tab w:val="left" w:pos="2835"/>
          <w:tab w:val="left" w:pos="2977"/>
        </w:tabs>
        <w:spacing w:after="160"/>
        <w:rPr>
          <w:rFonts w:asciiTheme="minorHAnsi" w:hAnsiTheme="minorHAnsi" w:cstheme="minorHAnsi"/>
          <w:sz w:val="22"/>
          <w:szCs w:val="22"/>
          <w:lang w:val="cs-CZ"/>
        </w:rPr>
      </w:pPr>
      <w:r w:rsidRPr="00652D9F">
        <w:rPr>
          <w:rFonts w:asciiTheme="minorHAnsi" w:eastAsiaTheme="minorHAnsi" w:hAnsiTheme="minorHAnsi" w:cstheme="minorBidi"/>
          <w:sz w:val="22"/>
          <w:szCs w:val="22"/>
          <w:lang w:val="cs-CZ"/>
        </w:rPr>
        <w:t>CHKO České středohoří</w:t>
      </w:r>
      <w:r w:rsidRPr="00652D9F">
        <w:rPr>
          <w:rFonts w:asciiTheme="minorHAnsi" w:eastAsiaTheme="minorHAnsi" w:hAnsiTheme="minorHAnsi" w:cstheme="minorBidi"/>
          <w:sz w:val="22"/>
          <w:szCs w:val="22"/>
          <w:lang w:val="cs-CZ"/>
        </w:rPr>
        <w:tab/>
        <w:t>c</w:t>
      </w:r>
      <w:r w:rsidRPr="00652D9F">
        <w:rPr>
          <w:rFonts w:asciiTheme="minorHAnsi" w:hAnsiTheme="minorHAnsi" w:cstheme="minorHAnsi"/>
          <w:sz w:val="22"/>
          <w:szCs w:val="22"/>
          <w:lang w:val="cs-CZ"/>
        </w:rPr>
        <w:t>hráněná krajinná oblast České středohoří</w:t>
      </w:r>
    </w:p>
    <w:p w14:paraId="5A9F6BCD" w14:textId="7EB5464D" w:rsidR="00652D9F" w:rsidRPr="00652D9F" w:rsidRDefault="00652D9F" w:rsidP="00652D9F">
      <w:pPr>
        <w:tabs>
          <w:tab w:val="left" w:pos="2835"/>
        </w:tabs>
        <w:spacing w:after="160"/>
        <w:rPr>
          <w:rFonts w:asciiTheme="minorHAnsi" w:eastAsiaTheme="minorHAnsi" w:hAnsiTheme="minorHAnsi" w:cstheme="minorBidi"/>
          <w:sz w:val="22"/>
          <w:szCs w:val="22"/>
          <w:lang w:val="cs-CZ"/>
        </w:rPr>
      </w:pPr>
      <w:r w:rsidRPr="00652D9F">
        <w:rPr>
          <w:rFonts w:asciiTheme="minorHAnsi" w:eastAsiaTheme="minorHAnsi" w:hAnsiTheme="minorHAnsi" w:cstheme="minorBidi"/>
          <w:sz w:val="22"/>
          <w:szCs w:val="22"/>
          <w:lang w:val="cs-CZ"/>
        </w:rPr>
        <w:t>CHKO</w:t>
      </w:r>
      <w:r w:rsidRPr="00652D9F">
        <w:rPr>
          <w:rFonts w:asciiTheme="minorHAnsi" w:eastAsiaTheme="minorHAnsi" w:hAnsiTheme="minorHAnsi" w:cstheme="minorBidi"/>
          <w:sz w:val="22"/>
          <w:szCs w:val="22"/>
          <w:lang w:val="cs-CZ"/>
        </w:rPr>
        <w:tab/>
        <w:t>chráněná krajinná oblast</w:t>
      </w:r>
    </w:p>
    <w:p w14:paraId="30F787F1" w14:textId="0B56FBED" w:rsidR="00652D9F" w:rsidRPr="00652D9F" w:rsidRDefault="00652D9F" w:rsidP="00652D9F">
      <w:pPr>
        <w:tabs>
          <w:tab w:val="left" w:pos="2835"/>
        </w:tabs>
        <w:spacing w:after="160"/>
        <w:rPr>
          <w:rFonts w:asciiTheme="minorHAnsi" w:eastAsiaTheme="minorHAnsi" w:hAnsiTheme="minorHAnsi" w:cstheme="minorBidi"/>
          <w:sz w:val="22"/>
          <w:szCs w:val="22"/>
          <w:lang w:val="cs-CZ"/>
        </w:rPr>
      </w:pPr>
      <w:r w:rsidRPr="00652D9F">
        <w:rPr>
          <w:rFonts w:asciiTheme="minorHAnsi" w:eastAsiaTheme="minorHAnsi" w:hAnsiTheme="minorHAnsi" w:cstheme="minorBidi"/>
          <w:sz w:val="22"/>
          <w:szCs w:val="22"/>
          <w:lang w:val="cs-CZ"/>
        </w:rPr>
        <w:t>IZ</w:t>
      </w:r>
      <w:r w:rsidRPr="00652D9F">
        <w:rPr>
          <w:rFonts w:asciiTheme="minorHAnsi" w:eastAsiaTheme="minorHAnsi" w:hAnsiTheme="minorHAnsi" w:cstheme="minorBidi"/>
          <w:sz w:val="22"/>
          <w:szCs w:val="22"/>
          <w:lang w:val="cs-CZ"/>
        </w:rPr>
        <w:tab/>
        <w:t>investiční záměry</w:t>
      </w:r>
    </w:p>
    <w:p w14:paraId="33F999F9" w14:textId="77777777" w:rsidR="00652D9F" w:rsidRDefault="00652D9F" w:rsidP="00652D9F">
      <w:pPr>
        <w:tabs>
          <w:tab w:val="left" w:pos="2835"/>
          <w:tab w:val="left" w:pos="2977"/>
        </w:tabs>
        <w:rPr>
          <w:rFonts w:asciiTheme="minorHAnsi" w:eastAsia="Arial Unicode MS" w:hAnsiTheme="minorHAnsi" w:cs="Calibri"/>
          <w:bCs/>
          <w:i/>
          <w:sz w:val="22"/>
          <w:szCs w:val="22"/>
          <w:lang w:val="cs-CZ"/>
        </w:rPr>
      </w:pPr>
      <w:r w:rsidRPr="00652D9F">
        <w:rPr>
          <w:rFonts w:asciiTheme="minorHAnsi" w:hAnsiTheme="minorHAnsi" w:cstheme="minorHAnsi"/>
          <w:sz w:val="22"/>
          <w:szCs w:val="22"/>
          <w:lang w:val="cs-CZ"/>
        </w:rPr>
        <w:t>KA 06/03</w:t>
      </w:r>
      <w:r w:rsidRPr="00652D9F">
        <w:rPr>
          <w:rFonts w:asciiTheme="minorHAnsi" w:hAnsiTheme="minorHAnsi" w:cstheme="minorHAnsi"/>
          <w:sz w:val="22"/>
          <w:szCs w:val="22"/>
          <w:lang w:val="cs-CZ"/>
        </w:rPr>
        <w:tab/>
        <w:t xml:space="preserve">kontrolní akce NKÚ č. 06/03 – </w:t>
      </w:r>
      <w:r w:rsidRPr="00652D9F">
        <w:rPr>
          <w:rFonts w:asciiTheme="minorHAnsi" w:eastAsia="Arial Unicode MS" w:hAnsiTheme="minorHAnsi" w:cs="Calibri"/>
          <w:bCs/>
          <w:i/>
          <w:sz w:val="22"/>
          <w:szCs w:val="22"/>
          <w:lang w:val="cs-CZ"/>
        </w:rPr>
        <w:t xml:space="preserve">Finanční prostředky určené na pořízení </w:t>
      </w:r>
    </w:p>
    <w:p w14:paraId="2326F4AE" w14:textId="0994A719" w:rsidR="00652D9F" w:rsidRPr="00652D9F" w:rsidRDefault="00652D9F" w:rsidP="00652D9F">
      <w:pPr>
        <w:tabs>
          <w:tab w:val="left" w:pos="2835"/>
          <w:tab w:val="left" w:pos="2977"/>
        </w:tabs>
        <w:spacing w:after="160"/>
        <w:ind w:left="2835"/>
        <w:rPr>
          <w:rFonts w:asciiTheme="minorHAnsi" w:eastAsia="Arial Unicode MS" w:hAnsiTheme="minorHAnsi" w:cs="Calibri"/>
          <w:bCs/>
          <w:sz w:val="22"/>
          <w:szCs w:val="22"/>
          <w:lang w:val="cs-CZ"/>
        </w:rPr>
      </w:pPr>
      <w:r w:rsidRPr="00652D9F">
        <w:rPr>
          <w:rFonts w:asciiTheme="minorHAnsi" w:eastAsia="Arial Unicode MS" w:hAnsiTheme="minorHAnsi" w:cs="Calibri"/>
          <w:bCs/>
          <w:i/>
          <w:sz w:val="22"/>
          <w:szCs w:val="22"/>
          <w:lang w:val="cs-CZ"/>
        </w:rPr>
        <w:t>dálnice D8</w:t>
      </w:r>
    </w:p>
    <w:p w14:paraId="247F8F66" w14:textId="77777777" w:rsidR="00652D9F" w:rsidRPr="00652D9F" w:rsidRDefault="00652D9F" w:rsidP="00652D9F">
      <w:pPr>
        <w:tabs>
          <w:tab w:val="left" w:pos="2835"/>
        </w:tabs>
        <w:spacing w:after="160"/>
        <w:rPr>
          <w:rFonts w:asciiTheme="minorHAnsi" w:eastAsiaTheme="minorHAnsi" w:hAnsiTheme="minorHAnsi" w:cstheme="minorBidi"/>
          <w:sz w:val="22"/>
          <w:szCs w:val="22"/>
          <w:lang w:val="cs-CZ"/>
        </w:rPr>
      </w:pPr>
      <w:r w:rsidRPr="00652D9F">
        <w:rPr>
          <w:rFonts w:asciiTheme="minorHAnsi" w:eastAsiaTheme="minorHAnsi" w:hAnsiTheme="minorHAnsi" w:cstheme="minorBidi"/>
          <w:sz w:val="22"/>
          <w:szCs w:val="22"/>
          <w:lang w:val="cs-CZ"/>
        </w:rPr>
        <w:t>MD</w:t>
      </w:r>
      <w:r w:rsidRPr="00652D9F">
        <w:rPr>
          <w:rFonts w:asciiTheme="minorHAnsi" w:eastAsiaTheme="minorHAnsi" w:hAnsiTheme="minorHAnsi" w:cstheme="minorBidi"/>
          <w:sz w:val="22"/>
          <w:szCs w:val="22"/>
          <w:lang w:val="cs-CZ"/>
        </w:rPr>
        <w:tab/>
        <w:t>Ministerstvo dopravy</w:t>
      </w:r>
    </w:p>
    <w:p w14:paraId="4CAD1272" w14:textId="77777777" w:rsidR="00652D9F" w:rsidRPr="00652D9F" w:rsidRDefault="00652D9F" w:rsidP="00652D9F">
      <w:pPr>
        <w:tabs>
          <w:tab w:val="left" w:pos="2835"/>
        </w:tabs>
        <w:spacing w:after="160"/>
        <w:rPr>
          <w:rFonts w:asciiTheme="minorHAnsi" w:eastAsiaTheme="minorHAnsi" w:hAnsiTheme="minorHAnsi" w:cstheme="minorBidi"/>
          <w:sz w:val="22"/>
          <w:szCs w:val="22"/>
          <w:lang w:val="cs-CZ"/>
        </w:rPr>
      </w:pPr>
      <w:r w:rsidRPr="00652D9F">
        <w:rPr>
          <w:rFonts w:asciiTheme="minorHAnsi" w:eastAsiaTheme="minorHAnsi" w:hAnsiTheme="minorHAnsi" w:cstheme="minorBidi"/>
          <w:sz w:val="22"/>
          <w:szCs w:val="22"/>
          <w:lang w:val="cs-CZ"/>
        </w:rPr>
        <w:t>MŽP</w:t>
      </w:r>
      <w:r w:rsidRPr="00652D9F">
        <w:rPr>
          <w:rFonts w:asciiTheme="minorHAnsi" w:eastAsiaTheme="minorHAnsi" w:hAnsiTheme="minorHAnsi" w:cstheme="minorBidi"/>
          <w:sz w:val="22"/>
          <w:szCs w:val="22"/>
          <w:lang w:val="cs-CZ"/>
        </w:rPr>
        <w:tab/>
        <w:t>Ministerstvo životního prostředí</w:t>
      </w:r>
    </w:p>
    <w:p w14:paraId="26A989D0" w14:textId="77777777" w:rsidR="00652D9F" w:rsidRPr="00652D9F" w:rsidRDefault="00652D9F" w:rsidP="00652D9F">
      <w:pPr>
        <w:tabs>
          <w:tab w:val="left" w:pos="2835"/>
        </w:tabs>
        <w:spacing w:after="160"/>
        <w:rPr>
          <w:rFonts w:asciiTheme="minorHAnsi" w:eastAsiaTheme="minorHAnsi" w:hAnsiTheme="minorHAnsi" w:cstheme="minorBidi"/>
          <w:sz w:val="22"/>
          <w:szCs w:val="22"/>
          <w:lang w:val="cs-CZ"/>
        </w:rPr>
      </w:pPr>
      <w:r w:rsidRPr="00652D9F">
        <w:rPr>
          <w:rFonts w:asciiTheme="minorHAnsi" w:eastAsiaTheme="minorHAnsi" w:hAnsiTheme="minorHAnsi" w:cstheme="minorBidi"/>
          <w:sz w:val="22"/>
          <w:szCs w:val="22"/>
          <w:lang w:val="cs-CZ"/>
        </w:rPr>
        <w:t>NKÚ</w:t>
      </w:r>
      <w:r w:rsidRPr="00652D9F">
        <w:rPr>
          <w:rFonts w:asciiTheme="minorHAnsi" w:eastAsiaTheme="minorHAnsi" w:hAnsiTheme="minorHAnsi" w:cstheme="minorBidi"/>
          <w:sz w:val="22"/>
          <w:szCs w:val="22"/>
          <w:lang w:val="cs-CZ"/>
        </w:rPr>
        <w:tab/>
        <w:t>Nejvyšší kontrolní úřad</w:t>
      </w:r>
    </w:p>
    <w:p w14:paraId="5118C7B4" w14:textId="06AD2F9D" w:rsidR="00652D9F" w:rsidRPr="00652D9F" w:rsidRDefault="00652D9F" w:rsidP="00652D9F">
      <w:pPr>
        <w:tabs>
          <w:tab w:val="left" w:pos="2835"/>
        </w:tabs>
        <w:spacing w:after="160"/>
        <w:rPr>
          <w:rFonts w:asciiTheme="minorHAnsi" w:eastAsiaTheme="minorHAnsi" w:hAnsiTheme="minorHAnsi" w:cstheme="minorBidi"/>
          <w:sz w:val="22"/>
          <w:szCs w:val="22"/>
          <w:lang w:val="cs-CZ"/>
        </w:rPr>
      </w:pPr>
      <w:r w:rsidRPr="00652D9F">
        <w:rPr>
          <w:rFonts w:asciiTheme="minorHAnsi" w:eastAsiaTheme="minorHAnsi" w:hAnsiTheme="minorHAnsi" w:cstheme="minorBidi"/>
          <w:sz w:val="22"/>
          <w:szCs w:val="22"/>
          <w:lang w:val="cs-CZ"/>
        </w:rPr>
        <w:t>OPD</w:t>
      </w:r>
      <w:r w:rsidRPr="00652D9F">
        <w:rPr>
          <w:rFonts w:asciiTheme="minorHAnsi" w:eastAsiaTheme="minorHAnsi" w:hAnsiTheme="minorHAnsi" w:cstheme="minorBidi"/>
          <w:sz w:val="22"/>
          <w:szCs w:val="22"/>
          <w:lang w:val="cs-CZ"/>
        </w:rPr>
        <w:tab/>
        <w:t xml:space="preserve">operační program </w:t>
      </w:r>
      <w:r w:rsidRPr="00652D9F">
        <w:rPr>
          <w:rFonts w:asciiTheme="minorHAnsi" w:eastAsiaTheme="minorHAnsi" w:hAnsiTheme="minorHAnsi" w:cstheme="minorBidi"/>
          <w:i/>
          <w:sz w:val="22"/>
          <w:szCs w:val="22"/>
          <w:lang w:val="cs-CZ"/>
        </w:rPr>
        <w:t>Doprava</w:t>
      </w:r>
    </w:p>
    <w:p w14:paraId="52578966" w14:textId="77777777" w:rsidR="00652D9F" w:rsidRDefault="00652D9F" w:rsidP="00652D9F">
      <w:pPr>
        <w:tabs>
          <w:tab w:val="left" w:pos="2835"/>
        </w:tabs>
        <w:rPr>
          <w:rFonts w:asciiTheme="minorHAnsi" w:hAnsiTheme="minorHAnsi" w:cs="Calibri"/>
          <w:i/>
          <w:sz w:val="22"/>
          <w:szCs w:val="22"/>
          <w:lang w:val="cs-CZ"/>
        </w:rPr>
      </w:pPr>
      <w:r w:rsidRPr="00652D9F">
        <w:rPr>
          <w:rFonts w:asciiTheme="minorHAnsi" w:hAnsiTheme="minorHAnsi" w:cstheme="minorHAnsi"/>
          <w:iCs/>
          <w:sz w:val="22"/>
          <w:szCs w:val="22"/>
          <w:lang w:val="cs-CZ"/>
        </w:rPr>
        <w:t xml:space="preserve">program č. </w:t>
      </w:r>
      <w:r w:rsidRPr="00652D9F">
        <w:rPr>
          <w:rFonts w:asciiTheme="minorHAnsi" w:hAnsiTheme="minorHAnsi" w:cs="Calibri"/>
          <w:sz w:val="22"/>
          <w:szCs w:val="22"/>
          <w:lang w:val="cs-CZ"/>
        </w:rPr>
        <w:t xml:space="preserve">327 220 </w:t>
      </w:r>
      <w:r w:rsidRPr="00652D9F">
        <w:rPr>
          <w:rFonts w:asciiTheme="minorHAnsi" w:hAnsiTheme="minorHAnsi" w:cs="Calibri"/>
          <w:sz w:val="22"/>
          <w:szCs w:val="22"/>
          <w:lang w:val="cs-CZ"/>
        </w:rPr>
        <w:tab/>
        <w:t xml:space="preserve">program č. 327 220 – </w:t>
      </w:r>
      <w:r w:rsidRPr="00652D9F">
        <w:rPr>
          <w:rFonts w:asciiTheme="minorHAnsi" w:hAnsiTheme="minorHAnsi" w:cs="Calibri"/>
          <w:i/>
          <w:sz w:val="22"/>
          <w:szCs w:val="22"/>
          <w:lang w:val="cs-CZ"/>
        </w:rPr>
        <w:t xml:space="preserve">Výstavba dálnice D8 Praha – Ústí nad Labem – </w:t>
      </w:r>
    </w:p>
    <w:p w14:paraId="3EB227BF" w14:textId="033EED5E" w:rsidR="00652D9F" w:rsidRPr="00652D9F" w:rsidRDefault="00652D9F" w:rsidP="00652D9F">
      <w:pPr>
        <w:tabs>
          <w:tab w:val="left" w:pos="2835"/>
        </w:tabs>
        <w:spacing w:after="160"/>
        <w:ind w:left="2835"/>
        <w:rPr>
          <w:rFonts w:asciiTheme="minorHAnsi" w:hAnsiTheme="minorHAnsi" w:cs="Calibri"/>
          <w:sz w:val="22"/>
          <w:szCs w:val="22"/>
          <w:lang w:val="cs-CZ"/>
        </w:rPr>
      </w:pPr>
      <w:r w:rsidRPr="00652D9F">
        <w:rPr>
          <w:rFonts w:asciiTheme="minorHAnsi" w:hAnsiTheme="minorHAnsi" w:cs="Calibri"/>
          <w:i/>
          <w:sz w:val="22"/>
          <w:szCs w:val="22"/>
          <w:lang w:val="cs-CZ"/>
        </w:rPr>
        <w:t>státní hranice ČR/SRN</w:t>
      </w:r>
    </w:p>
    <w:p w14:paraId="53AB9EAE" w14:textId="77777777" w:rsidR="00652D9F" w:rsidRPr="00652D9F" w:rsidRDefault="00652D9F" w:rsidP="00652D9F">
      <w:pPr>
        <w:tabs>
          <w:tab w:val="left" w:pos="2835"/>
        </w:tabs>
        <w:spacing w:after="160"/>
        <w:rPr>
          <w:rFonts w:asciiTheme="minorHAnsi" w:eastAsiaTheme="minorHAnsi" w:hAnsiTheme="minorHAnsi" w:cstheme="minorBidi"/>
          <w:sz w:val="22"/>
          <w:szCs w:val="22"/>
          <w:lang w:val="cs-CZ"/>
        </w:rPr>
      </w:pPr>
      <w:r w:rsidRPr="00652D9F">
        <w:rPr>
          <w:rFonts w:asciiTheme="minorHAnsi" w:eastAsiaTheme="minorHAnsi" w:hAnsiTheme="minorHAnsi" w:cstheme="minorBidi"/>
          <w:sz w:val="22"/>
          <w:szCs w:val="22"/>
          <w:lang w:val="cs-CZ"/>
        </w:rPr>
        <w:t>ŘSD</w:t>
      </w:r>
      <w:r w:rsidRPr="00652D9F">
        <w:rPr>
          <w:rFonts w:asciiTheme="minorHAnsi" w:eastAsiaTheme="minorHAnsi" w:hAnsiTheme="minorHAnsi" w:cstheme="minorBidi"/>
          <w:sz w:val="22"/>
          <w:szCs w:val="22"/>
          <w:lang w:val="cs-CZ"/>
        </w:rPr>
        <w:tab/>
        <w:t>Ředitelství silnic a dálnic</w:t>
      </w:r>
    </w:p>
    <w:p w14:paraId="47C3BE76" w14:textId="77777777" w:rsidR="00652D9F" w:rsidRDefault="00652D9F" w:rsidP="00652D9F">
      <w:pPr>
        <w:tabs>
          <w:tab w:val="left" w:pos="2835"/>
        </w:tabs>
        <w:rPr>
          <w:rFonts w:asciiTheme="minorHAnsi" w:hAnsiTheme="minorHAnsi" w:cs="Calibri"/>
          <w:sz w:val="22"/>
          <w:szCs w:val="22"/>
          <w:lang w:val="cs-CZ"/>
        </w:rPr>
      </w:pPr>
      <w:r w:rsidRPr="00652D9F">
        <w:rPr>
          <w:rFonts w:asciiTheme="minorHAnsi" w:eastAsiaTheme="minorHAnsi" w:hAnsiTheme="minorHAnsi" w:cstheme="minorBidi"/>
          <w:sz w:val="22"/>
          <w:szCs w:val="22"/>
          <w:lang w:val="cs-CZ"/>
        </w:rPr>
        <w:t>sesuv</w:t>
      </w:r>
      <w:r w:rsidRPr="00652D9F">
        <w:rPr>
          <w:rFonts w:asciiTheme="minorHAnsi" w:eastAsiaTheme="minorHAnsi" w:hAnsiTheme="minorHAnsi" w:cstheme="minorBidi"/>
          <w:sz w:val="22"/>
          <w:szCs w:val="22"/>
          <w:lang w:val="cs-CZ"/>
        </w:rPr>
        <w:tab/>
        <w:t xml:space="preserve">sesuv zeminy, </w:t>
      </w:r>
      <w:r w:rsidRPr="00652D9F">
        <w:rPr>
          <w:rFonts w:asciiTheme="minorHAnsi" w:hAnsiTheme="minorHAnsi" w:cs="Calibri"/>
          <w:sz w:val="22"/>
          <w:szCs w:val="22"/>
          <w:lang w:val="cs-CZ"/>
        </w:rPr>
        <w:t xml:space="preserve">který v roce 2013 poškodil dálnici D8 v katastru obce </w:t>
      </w:r>
    </w:p>
    <w:p w14:paraId="79F3604F" w14:textId="3B6E8664" w:rsidR="00652D9F" w:rsidRPr="00652D9F" w:rsidRDefault="00652D9F" w:rsidP="00652D9F">
      <w:pPr>
        <w:tabs>
          <w:tab w:val="left" w:pos="2835"/>
        </w:tabs>
        <w:spacing w:after="160"/>
        <w:ind w:left="2835"/>
        <w:rPr>
          <w:rFonts w:asciiTheme="minorHAnsi" w:eastAsiaTheme="minorHAnsi" w:hAnsiTheme="minorHAnsi" w:cstheme="minorBidi"/>
          <w:sz w:val="22"/>
          <w:szCs w:val="22"/>
          <w:lang w:val="cs-CZ"/>
        </w:rPr>
      </w:pPr>
      <w:r w:rsidRPr="00652D9F">
        <w:rPr>
          <w:rFonts w:asciiTheme="minorHAnsi" w:hAnsiTheme="minorHAnsi" w:cs="Calibri"/>
          <w:sz w:val="22"/>
          <w:szCs w:val="22"/>
          <w:lang w:val="cs-CZ"/>
        </w:rPr>
        <w:t>Dobkovičky</w:t>
      </w:r>
      <w:r w:rsidRPr="00652D9F">
        <w:rPr>
          <w:rFonts w:asciiTheme="minorHAnsi" w:eastAsiaTheme="minorHAnsi" w:hAnsiTheme="minorHAnsi" w:cstheme="minorBidi"/>
          <w:sz w:val="22"/>
          <w:szCs w:val="22"/>
          <w:lang w:val="cs-CZ"/>
        </w:rPr>
        <w:t xml:space="preserve"> </w:t>
      </w:r>
    </w:p>
    <w:p w14:paraId="08C2B482" w14:textId="77777777" w:rsidR="00652D9F" w:rsidRPr="00652D9F" w:rsidRDefault="00652D9F" w:rsidP="00652D9F">
      <w:pPr>
        <w:tabs>
          <w:tab w:val="left" w:pos="2835"/>
        </w:tabs>
        <w:spacing w:after="160"/>
        <w:rPr>
          <w:rFonts w:asciiTheme="minorHAnsi" w:eastAsiaTheme="minorHAnsi" w:hAnsiTheme="minorHAnsi" w:cstheme="minorBidi"/>
          <w:sz w:val="22"/>
          <w:szCs w:val="22"/>
          <w:lang w:val="cs-CZ"/>
        </w:rPr>
      </w:pPr>
      <w:r w:rsidRPr="00652D9F">
        <w:rPr>
          <w:rFonts w:asciiTheme="minorHAnsi" w:eastAsiaTheme="minorHAnsi" w:hAnsiTheme="minorHAnsi" w:cstheme="minorBidi"/>
          <w:sz w:val="22"/>
          <w:szCs w:val="22"/>
          <w:lang w:val="cs-CZ"/>
        </w:rPr>
        <w:t>SFDI</w:t>
      </w:r>
      <w:r w:rsidRPr="00652D9F">
        <w:rPr>
          <w:rFonts w:asciiTheme="minorHAnsi" w:eastAsiaTheme="minorHAnsi" w:hAnsiTheme="minorHAnsi" w:cstheme="minorBidi"/>
          <w:sz w:val="22"/>
          <w:szCs w:val="22"/>
          <w:lang w:val="cs-CZ"/>
        </w:rPr>
        <w:tab/>
        <w:t>Státní fond dopravní infrastruktury</w:t>
      </w:r>
    </w:p>
    <w:p w14:paraId="309391CE" w14:textId="77777777" w:rsidR="00652D9F" w:rsidRPr="00652D9F" w:rsidRDefault="00652D9F" w:rsidP="00652D9F">
      <w:pPr>
        <w:tabs>
          <w:tab w:val="left" w:pos="2835"/>
        </w:tabs>
        <w:spacing w:after="160"/>
        <w:rPr>
          <w:rFonts w:asciiTheme="minorHAnsi" w:eastAsiaTheme="minorHAnsi" w:hAnsiTheme="minorHAnsi" w:cstheme="minorBidi"/>
          <w:sz w:val="22"/>
          <w:szCs w:val="22"/>
          <w:lang w:val="cs-CZ"/>
        </w:rPr>
      </w:pPr>
      <w:r w:rsidRPr="00652D9F">
        <w:rPr>
          <w:rFonts w:asciiTheme="minorHAnsi" w:eastAsiaTheme="minorHAnsi" w:hAnsiTheme="minorHAnsi" w:cstheme="minorBidi"/>
          <w:sz w:val="22"/>
          <w:szCs w:val="22"/>
          <w:lang w:val="cs-CZ"/>
        </w:rPr>
        <w:t>SO</w:t>
      </w:r>
      <w:r w:rsidRPr="00652D9F">
        <w:rPr>
          <w:rFonts w:asciiTheme="minorHAnsi" w:eastAsiaTheme="minorHAnsi" w:hAnsiTheme="minorHAnsi" w:cstheme="minorBidi"/>
          <w:sz w:val="22"/>
          <w:szCs w:val="22"/>
          <w:lang w:val="cs-CZ"/>
        </w:rPr>
        <w:tab/>
        <w:t>stavební objekt</w:t>
      </w:r>
    </w:p>
    <w:p w14:paraId="284D569E" w14:textId="77777777" w:rsidR="00652D9F" w:rsidRPr="00652D9F" w:rsidRDefault="00652D9F" w:rsidP="00652D9F">
      <w:pPr>
        <w:tabs>
          <w:tab w:val="left" w:pos="2835"/>
        </w:tabs>
        <w:spacing w:after="160"/>
        <w:rPr>
          <w:rFonts w:asciiTheme="minorHAnsi" w:eastAsiaTheme="minorHAnsi" w:hAnsiTheme="minorHAnsi" w:cstheme="minorBidi"/>
          <w:sz w:val="22"/>
          <w:szCs w:val="22"/>
          <w:lang w:val="cs-CZ"/>
        </w:rPr>
      </w:pPr>
      <w:r w:rsidRPr="00652D9F">
        <w:rPr>
          <w:rFonts w:asciiTheme="minorHAnsi" w:eastAsiaTheme="minorHAnsi" w:hAnsiTheme="minorHAnsi" w:cstheme="minorBidi"/>
          <w:sz w:val="22"/>
          <w:szCs w:val="22"/>
          <w:lang w:val="cs-CZ"/>
        </w:rPr>
        <w:t>SRN</w:t>
      </w:r>
      <w:r w:rsidRPr="00652D9F">
        <w:rPr>
          <w:rFonts w:asciiTheme="minorHAnsi" w:eastAsiaTheme="minorHAnsi" w:hAnsiTheme="minorHAnsi" w:cstheme="minorBidi"/>
          <w:sz w:val="22"/>
          <w:szCs w:val="22"/>
          <w:lang w:val="cs-CZ"/>
        </w:rPr>
        <w:tab/>
        <w:t>Spolková republika Německo</w:t>
      </w:r>
    </w:p>
    <w:p w14:paraId="3A00A984" w14:textId="77777777" w:rsidR="00652D9F" w:rsidRPr="00652D9F" w:rsidRDefault="00652D9F" w:rsidP="00652D9F">
      <w:pPr>
        <w:tabs>
          <w:tab w:val="left" w:pos="2835"/>
          <w:tab w:val="left" w:pos="2977"/>
        </w:tabs>
        <w:spacing w:after="160"/>
        <w:rPr>
          <w:rFonts w:asciiTheme="minorHAnsi" w:eastAsia="Arial Unicode MS" w:hAnsiTheme="minorHAnsi" w:cs="Calibri"/>
          <w:bCs/>
          <w:sz w:val="22"/>
          <w:szCs w:val="22"/>
          <w:lang w:val="cs-CZ"/>
        </w:rPr>
      </w:pPr>
      <w:r w:rsidRPr="00652D9F">
        <w:rPr>
          <w:rFonts w:asciiTheme="minorHAnsi" w:eastAsia="Arial Unicode MS" w:hAnsiTheme="minorHAnsi" w:cs="Calibri"/>
          <w:bCs/>
          <w:sz w:val="22"/>
          <w:szCs w:val="22"/>
          <w:lang w:val="cs-CZ"/>
        </w:rPr>
        <w:t>úsek 0805</w:t>
      </w:r>
      <w:r w:rsidRPr="00652D9F">
        <w:rPr>
          <w:rFonts w:asciiTheme="minorHAnsi" w:eastAsia="Arial Unicode MS" w:hAnsiTheme="minorHAnsi" w:cs="Calibri"/>
          <w:bCs/>
          <w:sz w:val="22"/>
          <w:szCs w:val="22"/>
          <w:lang w:val="cs-CZ"/>
        </w:rPr>
        <w:tab/>
        <w:t xml:space="preserve">úsek dálnice D8 mezi obcemi Lovosice – Řehlovice </w:t>
      </w:r>
    </w:p>
    <w:p w14:paraId="67B11133" w14:textId="77777777" w:rsidR="00652D9F" w:rsidRPr="00284FDE" w:rsidRDefault="00652D9F" w:rsidP="00652D9F">
      <w:pPr>
        <w:tabs>
          <w:tab w:val="left" w:pos="1418"/>
        </w:tabs>
        <w:rPr>
          <w:rFonts w:asciiTheme="minorHAnsi" w:hAnsiTheme="minorHAnsi" w:cstheme="minorHAnsi"/>
          <w:sz w:val="22"/>
          <w:szCs w:val="22"/>
          <w:lang w:val="cs-CZ" w:eastAsia="cs-CZ"/>
        </w:rPr>
      </w:pPr>
      <w:r w:rsidRPr="00652D9F">
        <w:rPr>
          <w:rFonts w:asciiTheme="minorHAnsi" w:eastAsiaTheme="minorHAnsi" w:hAnsiTheme="minorHAnsi" w:cstheme="minorBidi"/>
          <w:sz w:val="22"/>
          <w:szCs w:val="22"/>
          <w:lang w:val="cs-CZ"/>
        </w:rPr>
        <w:t>usnesení vlády č. 631/1993</w:t>
      </w:r>
      <w:r w:rsidRPr="00652D9F">
        <w:rPr>
          <w:rFonts w:asciiTheme="minorHAnsi" w:eastAsiaTheme="minorHAnsi" w:hAnsiTheme="minorHAnsi" w:cstheme="minorBidi"/>
          <w:sz w:val="22"/>
          <w:szCs w:val="22"/>
          <w:lang w:val="cs-CZ"/>
        </w:rPr>
        <w:tab/>
      </w:r>
      <w:r w:rsidRPr="00284FDE">
        <w:rPr>
          <w:rFonts w:asciiTheme="minorHAnsi" w:eastAsiaTheme="minorHAnsi" w:hAnsiTheme="minorHAnsi" w:cstheme="minorBidi"/>
          <w:sz w:val="22"/>
          <w:szCs w:val="22"/>
          <w:lang w:val="cs-CZ"/>
        </w:rPr>
        <w:t>u</w:t>
      </w:r>
      <w:r w:rsidRPr="00284FDE">
        <w:rPr>
          <w:rStyle w:val="Znakapoznpodarou"/>
          <w:rFonts w:asciiTheme="minorHAnsi" w:hAnsiTheme="minorHAnsi" w:cstheme="minorHAnsi"/>
          <w:sz w:val="22"/>
          <w:szCs w:val="22"/>
          <w:vertAlign w:val="baseline"/>
          <w:lang w:val="cs-CZ"/>
        </w:rPr>
        <w:t xml:space="preserve">snesení vlády </w:t>
      </w:r>
      <w:r w:rsidRPr="00284FDE">
        <w:rPr>
          <w:rFonts w:asciiTheme="minorHAnsi" w:hAnsiTheme="minorHAnsi" w:cstheme="minorHAnsi"/>
          <w:sz w:val="22"/>
          <w:szCs w:val="22"/>
          <w:lang w:val="cs-CZ"/>
        </w:rPr>
        <w:t xml:space="preserve">ČR </w:t>
      </w:r>
      <w:r w:rsidRPr="00284FDE">
        <w:rPr>
          <w:rStyle w:val="Znakapoznpodarou"/>
          <w:rFonts w:asciiTheme="minorHAnsi" w:hAnsiTheme="minorHAnsi" w:cstheme="minorHAnsi"/>
          <w:sz w:val="22"/>
          <w:szCs w:val="22"/>
          <w:vertAlign w:val="baseline"/>
          <w:lang w:val="cs-CZ"/>
        </w:rPr>
        <w:t>ze dne</w:t>
      </w:r>
      <w:r w:rsidRPr="00284FDE">
        <w:rPr>
          <w:rFonts w:asciiTheme="minorHAnsi" w:hAnsiTheme="minorHAnsi" w:cstheme="minorHAnsi"/>
          <w:sz w:val="22"/>
          <w:szCs w:val="22"/>
          <w:lang w:val="cs-CZ" w:eastAsia="cs-CZ"/>
        </w:rPr>
        <w:t xml:space="preserve"> 10. 11. 1993 č. 631, </w:t>
      </w:r>
      <w:r w:rsidRPr="00284FDE">
        <w:rPr>
          <w:rFonts w:asciiTheme="minorHAnsi" w:hAnsiTheme="minorHAnsi" w:cstheme="minorHAnsi"/>
          <w:i/>
          <w:sz w:val="22"/>
          <w:szCs w:val="22"/>
          <w:lang w:val="cs-CZ" w:eastAsia="cs-CZ"/>
        </w:rPr>
        <w:t xml:space="preserve">o rozvoji dálnic </w:t>
      </w:r>
    </w:p>
    <w:p w14:paraId="4673F6AF" w14:textId="0EEDAED1" w:rsidR="00652D9F" w:rsidRPr="00284FDE" w:rsidRDefault="00652D9F" w:rsidP="00652D9F">
      <w:pPr>
        <w:spacing w:after="160"/>
        <w:ind w:left="2835"/>
        <w:rPr>
          <w:rFonts w:asciiTheme="minorHAnsi" w:hAnsiTheme="minorHAnsi" w:cstheme="minorHAnsi"/>
          <w:sz w:val="22"/>
          <w:szCs w:val="22"/>
          <w:lang w:val="cs-CZ" w:eastAsia="cs-CZ"/>
        </w:rPr>
      </w:pPr>
      <w:r w:rsidRPr="00284FDE">
        <w:rPr>
          <w:rFonts w:asciiTheme="minorHAnsi" w:hAnsiTheme="minorHAnsi" w:cstheme="minorHAnsi"/>
          <w:i/>
          <w:sz w:val="22"/>
          <w:szCs w:val="22"/>
          <w:lang w:val="cs-CZ" w:eastAsia="cs-CZ"/>
        </w:rPr>
        <w:t>a čtyřpruhových silnic pro motorová vozidla v České republice do roku 2005</w:t>
      </w:r>
    </w:p>
    <w:p w14:paraId="71AE9F25" w14:textId="77777777" w:rsidR="00652D9F" w:rsidRPr="00652D9F" w:rsidRDefault="00652D9F" w:rsidP="00652D9F">
      <w:pPr>
        <w:tabs>
          <w:tab w:val="left" w:pos="2835"/>
        </w:tabs>
        <w:rPr>
          <w:rFonts w:asciiTheme="minorHAnsi" w:hAnsiTheme="minorHAnsi" w:cstheme="minorHAnsi"/>
          <w:sz w:val="22"/>
          <w:szCs w:val="22"/>
          <w:lang w:val="cs-CZ"/>
        </w:rPr>
      </w:pPr>
      <w:r w:rsidRPr="00652D9F">
        <w:rPr>
          <w:rFonts w:asciiTheme="minorHAnsi" w:eastAsiaTheme="minorHAnsi" w:hAnsiTheme="minorHAnsi" w:cstheme="minorBidi"/>
          <w:sz w:val="22"/>
          <w:szCs w:val="22"/>
          <w:lang w:val="cs-CZ"/>
        </w:rPr>
        <w:t>usnesení vlády č. 640/2013</w:t>
      </w:r>
      <w:r w:rsidRPr="00652D9F">
        <w:rPr>
          <w:rFonts w:asciiTheme="minorHAnsi" w:eastAsiaTheme="minorHAnsi" w:hAnsiTheme="minorHAnsi" w:cstheme="minorBidi"/>
          <w:sz w:val="22"/>
          <w:szCs w:val="22"/>
          <w:lang w:val="cs-CZ"/>
        </w:rPr>
        <w:tab/>
        <w:t>u</w:t>
      </w:r>
      <w:r w:rsidRPr="00652D9F">
        <w:rPr>
          <w:rStyle w:val="Znakapoznpodarou"/>
          <w:rFonts w:asciiTheme="minorHAnsi" w:hAnsiTheme="minorHAnsi" w:cstheme="minorHAnsi"/>
          <w:sz w:val="22"/>
          <w:szCs w:val="22"/>
          <w:vertAlign w:val="baseline"/>
          <w:lang w:val="cs-CZ"/>
        </w:rPr>
        <w:t xml:space="preserve">snesení vlády </w:t>
      </w:r>
      <w:r w:rsidRPr="00652D9F">
        <w:rPr>
          <w:rFonts w:asciiTheme="minorHAnsi" w:hAnsiTheme="minorHAnsi" w:cstheme="minorHAnsi"/>
          <w:sz w:val="22"/>
          <w:szCs w:val="22"/>
          <w:lang w:val="cs-CZ"/>
        </w:rPr>
        <w:t xml:space="preserve">ČR </w:t>
      </w:r>
      <w:r w:rsidRPr="00652D9F">
        <w:rPr>
          <w:rStyle w:val="Znakapoznpodarou"/>
          <w:rFonts w:asciiTheme="minorHAnsi" w:hAnsiTheme="minorHAnsi" w:cstheme="minorHAnsi"/>
          <w:sz w:val="22"/>
          <w:szCs w:val="22"/>
          <w:vertAlign w:val="baseline"/>
          <w:lang w:val="cs-CZ"/>
        </w:rPr>
        <w:t xml:space="preserve">ze dne 14. 8. 2013 č. 640, </w:t>
      </w:r>
      <w:r w:rsidRPr="00652D9F">
        <w:rPr>
          <w:rStyle w:val="Znakapoznpodarou"/>
          <w:rFonts w:asciiTheme="minorHAnsi" w:hAnsiTheme="minorHAnsi" w:cstheme="minorHAnsi"/>
          <w:i/>
          <w:sz w:val="22"/>
          <w:szCs w:val="22"/>
          <w:vertAlign w:val="baseline"/>
          <w:lang w:val="cs-CZ"/>
        </w:rPr>
        <w:t>k informaci o</w:t>
      </w:r>
      <w:r w:rsidRPr="00652D9F">
        <w:rPr>
          <w:rFonts w:asciiTheme="minorHAnsi" w:hAnsiTheme="minorHAnsi" w:cstheme="minorHAnsi"/>
          <w:i/>
          <w:sz w:val="22"/>
          <w:szCs w:val="22"/>
          <w:lang w:val="cs-CZ"/>
        </w:rPr>
        <w:t> </w:t>
      </w:r>
      <w:r w:rsidRPr="00652D9F">
        <w:rPr>
          <w:rStyle w:val="Znakapoznpodarou"/>
          <w:rFonts w:asciiTheme="minorHAnsi" w:hAnsiTheme="minorHAnsi" w:cstheme="minorHAnsi"/>
          <w:i/>
          <w:sz w:val="22"/>
          <w:szCs w:val="22"/>
          <w:vertAlign w:val="baseline"/>
          <w:lang w:val="cs-CZ"/>
        </w:rPr>
        <w:t xml:space="preserve">havarijní </w:t>
      </w:r>
    </w:p>
    <w:p w14:paraId="69CB6739" w14:textId="531C4A12" w:rsidR="00652D9F" w:rsidRPr="00652D9F" w:rsidRDefault="00652D9F" w:rsidP="00652D9F">
      <w:pPr>
        <w:tabs>
          <w:tab w:val="left" w:pos="2835"/>
        </w:tabs>
        <w:spacing w:after="160"/>
        <w:ind w:left="2835"/>
        <w:rPr>
          <w:rFonts w:asciiTheme="minorHAnsi" w:hAnsiTheme="minorHAnsi" w:cstheme="minorHAnsi"/>
          <w:sz w:val="22"/>
          <w:szCs w:val="22"/>
          <w:lang w:val="cs-CZ"/>
        </w:rPr>
      </w:pPr>
      <w:r w:rsidRPr="00652D9F">
        <w:rPr>
          <w:rStyle w:val="Znakapoznpodarou"/>
          <w:rFonts w:asciiTheme="minorHAnsi" w:hAnsiTheme="minorHAnsi" w:cstheme="minorHAnsi"/>
          <w:i/>
          <w:sz w:val="22"/>
          <w:szCs w:val="22"/>
          <w:vertAlign w:val="baseline"/>
          <w:lang w:val="cs-CZ"/>
        </w:rPr>
        <w:t>situaci způsobené sesuvem na dálnici D8 u Dobkoviček a k návrhu řešení</w:t>
      </w:r>
    </w:p>
    <w:p w14:paraId="0419C04F" w14:textId="77777777" w:rsidR="00652D9F" w:rsidRPr="00284FDE" w:rsidRDefault="00652D9F" w:rsidP="00652D9F">
      <w:pPr>
        <w:tabs>
          <w:tab w:val="left" w:pos="2835"/>
        </w:tabs>
        <w:rPr>
          <w:rFonts w:asciiTheme="minorHAnsi" w:hAnsiTheme="minorHAnsi" w:cstheme="minorHAnsi"/>
          <w:sz w:val="22"/>
          <w:szCs w:val="22"/>
          <w:lang w:val="cs-CZ"/>
        </w:rPr>
      </w:pPr>
      <w:r w:rsidRPr="00652D9F">
        <w:rPr>
          <w:rFonts w:asciiTheme="minorHAnsi" w:eastAsiaTheme="minorHAnsi" w:hAnsiTheme="minorHAnsi" w:cstheme="minorBidi"/>
          <w:sz w:val="22"/>
          <w:szCs w:val="22"/>
          <w:lang w:val="cs-CZ"/>
        </w:rPr>
        <w:t>usnesení vlády č. 65/2007</w:t>
      </w:r>
      <w:r w:rsidRPr="00652D9F">
        <w:rPr>
          <w:rFonts w:asciiTheme="minorHAnsi" w:eastAsiaTheme="minorHAnsi" w:hAnsiTheme="minorHAnsi" w:cstheme="minorBidi"/>
          <w:sz w:val="22"/>
          <w:szCs w:val="22"/>
          <w:lang w:val="cs-CZ"/>
        </w:rPr>
        <w:tab/>
      </w:r>
      <w:r w:rsidRPr="00284FDE">
        <w:rPr>
          <w:rFonts w:asciiTheme="minorHAnsi" w:eastAsiaTheme="minorHAnsi" w:hAnsiTheme="minorHAnsi" w:cstheme="minorBidi"/>
          <w:sz w:val="22"/>
          <w:szCs w:val="22"/>
          <w:lang w:val="cs-CZ"/>
        </w:rPr>
        <w:t>u</w:t>
      </w:r>
      <w:r w:rsidRPr="00284FDE">
        <w:rPr>
          <w:rStyle w:val="Znakapoznpodarou"/>
          <w:rFonts w:asciiTheme="minorHAnsi" w:hAnsiTheme="minorHAnsi" w:cstheme="minorHAnsi"/>
          <w:sz w:val="22"/>
          <w:szCs w:val="22"/>
          <w:vertAlign w:val="baseline"/>
          <w:lang w:val="cs-CZ"/>
        </w:rPr>
        <w:t xml:space="preserve">snesení vlády </w:t>
      </w:r>
      <w:r w:rsidRPr="00284FDE">
        <w:rPr>
          <w:rFonts w:asciiTheme="minorHAnsi" w:hAnsiTheme="minorHAnsi" w:cstheme="minorHAnsi"/>
          <w:sz w:val="22"/>
          <w:szCs w:val="22"/>
          <w:lang w:val="cs-CZ"/>
        </w:rPr>
        <w:t xml:space="preserve">ČR </w:t>
      </w:r>
      <w:r w:rsidRPr="00284FDE">
        <w:rPr>
          <w:rStyle w:val="Znakapoznpodarou"/>
          <w:rFonts w:asciiTheme="minorHAnsi" w:hAnsiTheme="minorHAnsi" w:cstheme="minorHAnsi"/>
          <w:sz w:val="22"/>
          <w:szCs w:val="22"/>
          <w:vertAlign w:val="baseline"/>
          <w:lang w:val="cs-CZ"/>
        </w:rPr>
        <w:t>ze dne</w:t>
      </w:r>
      <w:r w:rsidRPr="00284FDE">
        <w:rPr>
          <w:rFonts w:asciiTheme="minorHAnsi" w:hAnsiTheme="minorHAnsi" w:cstheme="minorHAnsi"/>
          <w:sz w:val="22"/>
          <w:szCs w:val="22"/>
          <w:lang w:val="cs-CZ"/>
        </w:rPr>
        <w:t xml:space="preserve"> </w:t>
      </w:r>
      <w:r w:rsidRPr="00284FDE">
        <w:rPr>
          <w:rStyle w:val="Znakapoznpodarou"/>
          <w:rFonts w:asciiTheme="minorHAnsi" w:hAnsiTheme="minorHAnsi" w:cstheme="minorHAnsi"/>
          <w:sz w:val="22"/>
          <w:szCs w:val="22"/>
          <w:vertAlign w:val="baseline"/>
          <w:lang w:val="cs-CZ"/>
        </w:rPr>
        <w:t>24. </w:t>
      </w:r>
      <w:r w:rsidRPr="004341E8">
        <w:rPr>
          <w:rFonts w:asciiTheme="minorHAnsi" w:hAnsiTheme="minorHAnsi" w:cstheme="minorHAnsi"/>
          <w:sz w:val="22"/>
          <w:szCs w:val="22"/>
          <w:lang w:val="cs-CZ"/>
        </w:rPr>
        <w:t xml:space="preserve">1. </w:t>
      </w:r>
      <w:r w:rsidRPr="004341E8">
        <w:rPr>
          <w:rStyle w:val="Znakapoznpodarou"/>
          <w:rFonts w:asciiTheme="minorHAnsi" w:hAnsiTheme="minorHAnsi" w:cstheme="minorHAnsi"/>
          <w:sz w:val="22"/>
          <w:szCs w:val="22"/>
          <w:vertAlign w:val="baseline"/>
          <w:lang w:val="cs-CZ"/>
        </w:rPr>
        <w:t xml:space="preserve">2007 č. 65, </w:t>
      </w:r>
      <w:r w:rsidRPr="004341E8">
        <w:rPr>
          <w:rStyle w:val="Znakapoznpodarou"/>
          <w:rFonts w:asciiTheme="minorHAnsi" w:hAnsiTheme="minorHAnsi" w:cstheme="minorHAnsi"/>
          <w:i/>
          <w:sz w:val="22"/>
          <w:szCs w:val="22"/>
          <w:vertAlign w:val="baseline"/>
          <w:lang w:val="cs-CZ"/>
        </w:rPr>
        <w:t xml:space="preserve">ke </w:t>
      </w:r>
      <w:r w:rsidRPr="00284FDE">
        <w:rPr>
          <w:rFonts w:asciiTheme="minorHAnsi" w:hAnsiTheme="minorHAnsi" w:cstheme="minorHAnsi"/>
          <w:i/>
          <w:sz w:val="22"/>
          <w:szCs w:val="22"/>
          <w:lang w:val="cs-CZ"/>
        </w:rPr>
        <w:t>k</w:t>
      </w:r>
      <w:r w:rsidRPr="00284FDE">
        <w:rPr>
          <w:rStyle w:val="Znakapoznpodarou"/>
          <w:rFonts w:asciiTheme="minorHAnsi" w:hAnsiTheme="minorHAnsi" w:cstheme="minorHAnsi"/>
          <w:i/>
          <w:sz w:val="22"/>
          <w:szCs w:val="22"/>
          <w:vertAlign w:val="baseline"/>
          <w:lang w:val="cs-CZ"/>
        </w:rPr>
        <w:t xml:space="preserve">ontrolnímu závěru </w:t>
      </w:r>
    </w:p>
    <w:p w14:paraId="3B43D2C5" w14:textId="6AF3405B" w:rsidR="00652D9F" w:rsidRPr="00284FDE" w:rsidRDefault="00652D9F" w:rsidP="00652D9F">
      <w:pPr>
        <w:tabs>
          <w:tab w:val="left" w:pos="2835"/>
        </w:tabs>
        <w:ind w:left="2835"/>
        <w:rPr>
          <w:rFonts w:asciiTheme="minorHAnsi" w:hAnsiTheme="minorHAnsi" w:cstheme="minorHAnsi"/>
          <w:sz w:val="22"/>
          <w:szCs w:val="22"/>
          <w:lang w:val="cs-CZ"/>
        </w:rPr>
      </w:pPr>
      <w:r w:rsidRPr="00284FDE">
        <w:rPr>
          <w:rStyle w:val="Znakapoznpodarou"/>
          <w:rFonts w:asciiTheme="minorHAnsi" w:hAnsiTheme="minorHAnsi" w:cstheme="minorHAnsi"/>
          <w:i/>
          <w:sz w:val="22"/>
          <w:szCs w:val="22"/>
          <w:vertAlign w:val="baseline"/>
          <w:lang w:val="cs-CZ"/>
        </w:rPr>
        <w:t>Nejvyššího kontrolního úřadu z kontrolní akce č. 06/03 Finanční prostředky určené na pořízení dálnice D8</w:t>
      </w:r>
    </w:p>
    <w:p w14:paraId="6C127F9F" w14:textId="77777777" w:rsidR="00A11EE2" w:rsidRPr="00A11EE2" w:rsidRDefault="00A11EE2" w:rsidP="00A11EE2">
      <w:pPr>
        <w:tabs>
          <w:tab w:val="left" w:pos="2977"/>
        </w:tabs>
        <w:spacing w:after="160" w:line="259" w:lineRule="auto"/>
        <w:rPr>
          <w:rFonts w:asciiTheme="minorHAnsi" w:eastAsiaTheme="minorHAnsi" w:hAnsiTheme="minorHAnsi" w:cstheme="minorBidi"/>
          <w:sz w:val="22"/>
          <w:szCs w:val="22"/>
          <w:lang w:val="cs-CZ"/>
        </w:rPr>
      </w:pPr>
    </w:p>
    <w:sectPr w:rsidR="00A11EE2" w:rsidRPr="00A11EE2" w:rsidSect="00333DB1">
      <w:footerReference w:type="default" r:id="rId9"/>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53913" w14:textId="77777777" w:rsidR="000E01D3" w:rsidRDefault="000E01D3" w:rsidP="00945821">
      <w:r>
        <w:separator/>
      </w:r>
    </w:p>
  </w:endnote>
  <w:endnote w:type="continuationSeparator" w:id="0">
    <w:p w14:paraId="7A91D098" w14:textId="77777777" w:rsidR="000E01D3" w:rsidRDefault="000E01D3" w:rsidP="0094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10002FF" w:usb1="4000F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546628"/>
      <w:docPartObj>
        <w:docPartGallery w:val="Page Numbers (Bottom of Page)"/>
        <w:docPartUnique/>
      </w:docPartObj>
    </w:sdtPr>
    <w:sdtEndPr/>
    <w:sdtContent>
      <w:p w14:paraId="2FFDA92C" w14:textId="77777777" w:rsidR="000E01D3" w:rsidRDefault="000E01D3" w:rsidP="001C7137">
        <w:pPr>
          <w:pStyle w:val="Zpat"/>
          <w:jc w:val="center"/>
        </w:pPr>
        <w:r w:rsidRPr="00CF04D3">
          <w:rPr>
            <w:rFonts w:ascii="Calibri" w:hAnsi="Calibri" w:cs="Calibri"/>
          </w:rPr>
          <w:fldChar w:fldCharType="begin"/>
        </w:r>
        <w:r w:rsidRPr="00CF04D3">
          <w:rPr>
            <w:rFonts w:ascii="Calibri" w:hAnsi="Calibri" w:cs="Calibri"/>
          </w:rPr>
          <w:instrText>PAGE   \* MERGEFORMAT</w:instrText>
        </w:r>
        <w:r w:rsidRPr="00CF04D3">
          <w:rPr>
            <w:rFonts w:ascii="Calibri" w:hAnsi="Calibri" w:cs="Calibri"/>
          </w:rPr>
          <w:fldChar w:fldCharType="separate"/>
        </w:r>
        <w:r w:rsidR="00A71BF3" w:rsidRPr="00A71BF3">
          <w:rPr>
            <w:rFonts w:ascii="Calibri" w:hAnsi="Calibri" w:cs="Calibri"/>
            <w:noProof/>
            <w:lang w:val="cs-CZ"/>
          </w:rPr>
          <w:t>2</w:t>
        </w:r>
        <w:r w:rsidRPr="00CF04D3">
          <w:rPr>
            <w:rFonts w:ascii="Calibri" w:hAnsi="Calibri" w:cs="Calibr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608C5" w14:textId="77777777" w:rsidR="000E01D3" w:rsidRDefault="000E01D3" w:rsidP="00945821">
      <w:r>
        <w:separator/>
      </w:r>
    </w:p>
  </w:footnote>
  <w:footnote w:type="continuationSeparator" w:id="0">
    <w:p w14:paraId="1CC21EA1" w14:textId="77777777" w:rsidR="000E01D3" w:rsidRDefault="000E01D3" w:rsidP="00945821">
      <w:r>
        <w:continuationSeparator/>
      </w:r>
    </w:p>
  </w:footnote>
  <w:footnote w:id="1">
    <w:p w14:paraId="2982A88A" w14:textId="7A5F3F64" w:rsidR="000E01D3" w:rsidRPr="00AC4564" w:rsidRDefault="000E01D3" w:rsidP="006E4988">
      <w:pPr>
        <w:pStyle w:val="poznmkapodarou"/>
        <w:rPr>
          <w:rStyle w:val="Znakapoznpodarou"/>
          <w:rFonts w:asciiTheme="minorHAnsi" w:hAnsiTheme="minorHAnsi" w:cstheme="minorHAnsi"/>
          <w:sz w:val="24"/>
          <w:szCs w:val="24"/>
          <w:vertAlign w:val="baseline"/>
          <w:lang w:val="en-US"/>
        </w:rPr>
      </w:pPr>
      <w:r w:rsidRPr="00556D09">
        <w:rPr>
          <w:rStyle w:val="Znakapoznpodarou"/>
          <w:rFonts w:asciiTheme="minorHAnsi" w:hAnsiTheme="minorHAnsi" w:cstheme="minorHAnsi"/>
        </w:rPr>
        <w:footnoteRef/>
      </w:r>
      <w:r>
        <w:rPr>
          <w:rStyle w:val="Znakapoznpodarou"/>
          <w:rFonts w:asciiTheme="minorHAnsi" w:hAnsiTheme="minorHAnsi" w:cstheme="minorHAnsi"/>
          <w:vertAlign w:val="baseline"/>
        </w:rPr>
        <w:t xml:space="preserve"> </w:t>
      </w:r>
      <w:r>
        <w:rPr>
          <w:rFonts w:asciiTheme="minorHAnsi" w:hAnsiTheme="minorHAnsi" w:cstheme="minorHAnsi"/>
        </w:rPr>
        <w:tab/>
        <w:t xml:space="preserve">Ustanovení </w:t>
      </w:r>
      <w:r w:rsidRPr="00AC4564">
        <w:rPr>
          <w:rStyle w:val="Znakapoznpodarou"/>
          <w:rFonts w:asciiTheme="minorHAnsi" w:hAnsiTheme="minorHAnsi" w:cstheme="minorHAnsi"/>
          <w:vertAlign w:val="baseline"/>
        </w:rPr>
        <w:t xml:space="preserve">§ 17 zákona č. 2/1969 Sb., o zřízení ministerstev a jiných ústředních orgánů státní správy </w:t>
      </w:r>
      <w:r>
        <w:rPr>
          <w:rFonts w:asciiTheme="minorHAnsi" w:hAnsiTheme="minorHAnsi" w:cstheme="minorHAnsi"/>
        </w:rPr>
        <w:t>Č</w:t>
      </w:r>
      <w:r w:rsidRPr="00AC4564">
        <w:rPr>
          <w:rStyle w:val="Znakapoznpodarou"/>
          <w:rFonts w:asciiTheme="minorHAnsi" w:hAnsiTheme="minorHAnsi" w:cstheme="minorHAnsi"/>
          <w:vertAlign w:val="baseline"/>
        </w:rPr>
        <w:t>eské republiky.</w:t>
      </w:r>
    </w:p>
  </w:footnote>
  <w:footnote w:id="2">
    <w:p w14:paraId="148875E6" w14:textId="4AF72372" w:rsidR="000E01D3" w:rsidRPr="00AC4564" w:rsidRDefault="000E01D3" w:rsidP="006E4988">
      <w:pPr>
        <w:pStyle w:val="poznmkapodarou"/>
        <w:rPr>
          <w:rFonts w:asciiTheme="minorHAnsi" w:hAnsiTheme="minorHAnsi" w:cstheme="minorHAnsi"/>
        </w:rPr>
      </w:pPr>
      <w:r w:rsidRPr="00556D09">
        <w:rPr>
          <w:rStyle w:val="Znakapoznpodarou"/>
          <w:rFonts w:asciiTheme="minorHAnsi" w:hAnsiTheme="minorHAnsi" w:cstheme="minorHAnsi"/>
        </w:rPr>
        <w:footnoteRef/>
      </w:r>
      <w:r>
        <w:rPr>
          <w:rStyle w:val="Znakapoznpodarou"/>
          <w:rFonts w:asciiTheme="minorHAnsi" w:hAnsiTheme="minorHAnsi" w:cstheme="minorHAnsi"/>
          <w:vertAlign w:val="baseline"/>
        </w:rPr>
        <w:t xml:space="preserve"> </w:t>
      </w:r>
      <w:r>
        <w:rPr>
          <w:rStyle w:val="Znakapoznpodarou"/>
          <w:rFonts w:asciiTheme="minorHAnsi" w:hAnsiTheme="minorHAnsi" w:cstheme="minorHAnsi"/>
          <w:vertAlign w:val="baseline"/>
        </w:rPr>
        <w:tab/>
      </w:r>
      <w:r w:rsidRPr="00AC4564">
        <w:rPr>
          <w:rStyle w:val="Znakapoznpodarou"/>
          <w:rFonts w:asciiTheme="minorHAnsi" w:hAnsiTheme="minorHAnsi" w:cstheme="minorHAnsi"/>
          <w:vertAlign w:val="baseline"/>
        </w:rPr>
        <w:t xml:space="preserve">Usnesení vlády </w:t>
      </w:r>
      <w:r>
        <w:rPr>
          <w:rFonts w:asciiTheme="minorHAnsi" w:hAnsiTheme="minorHAnsi" w:cstheme="minorHAnsi"/>
        </w:rPr>
        <w:t xml:space="preserve">ČR </w:t>
      </w:r>
      <w:r w:rsidRPr="00AC4564">
        <w:rPr>
          <w:rStyle w:val="Znakapoznpodarou"/>
          <w:rFonts w:asciiTheme="minorHAnsi" w:hAnsiTheme="minorHAnsi" w:cstheme="minorHAnsi"/>
          <w:vertAlign w:val="baseline"/>
        </w:rPr>
        <w:t>ze dne 22.</w:t>
      </w:r>
      <w:r>
        <w:rPr>
          <w:rStyle w:val="Znakapoznpodarou"/>
          <w:rFonts w:asciiTheme="minorHAnsi" w:hAnsiTheme="minorHAnsi" w:cstheme="minorHAnsi"/>
          <w:vertAlign w:val="baseline"/>
        </w:rPr>
        <w:t xml:space="preserve"> </w:t>
      </w:r>
      <w:r>
        <w:rPr>
          <w:rFonts w:asciiTheme="minorHAnsi" w:hAnsiTheme="minorHAnsi" w:cstheme="minorHAnsi"/>
        </w:rPr>
        <w:t xml:space="preserve">2. </w:t>
      </w:r>
      <w:r w:rsidRPr="00AC4564">
        <w:rPr>
          <w:rStyle w:val="Znakapoznpodarou"/>
          <w:rFonts w:asciiTheme="minorHAnsi" w:hAnsiTheme="minorHAnsi" w:cstheme="minorHAnsi"/>
          <w:vertAlign w:val="baseline"/>
        </w:rPr>
        <w:t xml:space="preserve">2006 č. 175, </w:t>
      </w:r>
      <w:r w:rsidRPr="00AC4564">
        <w:rPr>
          <w:rStyle w:val="Znakapoznpodarou"/>
          <w:rFonts w:asciiTheme="minorHAnsi" w:hAnsiTheme="minorHAnsi" w:cstheme="minorHAnsi"/>
          <w:i/>
          <w:vertAlign w:val="baseline"/>
        </w:rPr>
        <w:t xml:space="preserve">k Návrhu Národního rozvojového plánu České republiky </w:t>
      </w:r>
      <w:r>
        <w:rPr>
          <w:rFonts w:asciiTheme="minorHAnsi" w:hAnsiTheme="minorHAnsi" w:cstheme="minorHAnsi"/>
          <w:i/>
        </w:rPr>
        <w:t>na léta </w:t>
      </w:r>
      <w:r w:rsidRPr="00AC4564">
        <w:rPr>
          <w:rFonts w:asciiTheme="minorHAnsi" w:hAnsiTheme="minorHAnsi" w:cstheme="minorHAnsi"/>
          <w:i/>
        </w:rPr>
        <w:t>2007 až 2013</w:t>
      </w:r>
      <w:r w:rsidRPr="00AC4564">
        <w:rPr>
          <w:rFonts w:asciiTheme="minorHAnsi" w:hAnsiTheme="minorHAnsi" w:cstheme="minorHAnsi"/>
        </w:rPr>
        <w:t>.</w:t>
      </w:r>
    </w:p>
  </w:footnote>
  <w:footnote w:id="3">
    <w:p w14:paraId="521FC222" w14:textId="77D78C78" w:rsidR="000E01D3" w:rsidRPr="00AC4564" w:rsidRDefault="000E01D3" w:rsidP="006E4988">
      <w:pPr>
        <w:pStyle w:val="poznmkapodarou"/>
        <w:rPr>
          <w:rFonts w:asciiTheme="minorHAnsi" w:hAnsiTheme="minorHAnsi" w:cstheme="minorHAnsi"/>
        </w:rPr>
      </w:pPr>
      <w:r w:rsidRPr="00556D09">
        <w:rPr>
          <w:rStyle w:val="Znakapoznpodarou"/>
          <w:rFonts w:asciiTheme="minorHAnsi" w:hAnsiTheme="minorHAnsi" w:cstheme="minorHAnsi"/>
        </w:rPr>
        <w:footnoteRef/>
      </w:r>
      <w:r w:rsidRPr="00AC4564">
        <w:rPr>
          <w:rFonts w:asciiTheme="minorHAnsi" w:hAnsiTheme="minorHAnsi" w:cstheme="minorHAnsi"/>
        </w:rPr>
        <w:t xml:space="preserve"> </w:t>
      </w:r>
      <w:r>
        <w:rPr>
          <w:rFonts w:asciiTheme="minorHAnsi" w:hAnsiTheme="minorHAnsi" w:cstheme="minorHAnsi"/>
        </w:rPr>
        <w:tab/>
      </w:r>
      <w:r w:rsidRPr="00AC4564">
        <w:rPr>
          <w:rFonts w:asciiTheme="minorHAnsi" w:hAnsiTheme="minorHAnsi" w:cstheme="minorHAnsi"/>
        </w:rPr>
        <w:t xml:space="preserve">Operační program </w:t>
      </w:r>
      <w:r w:rsidRPr="006E4988">
        <w:rPr>
          <w:rFonts w:asciiTheme="minorHAnsi" w:hAnsiTheme="minorHAnsi" w:cstheme="minorHAnsi"/>
          <w:i/>
        </w:rPr>
        <w:t>Doprava</w:t>
      </w:r>
      <w:r w:rsidRPr="00AC4564">
        <w:rPr>
          <w:rFonts w:asciiTheme="minorHAnsi" w:hAnsiTheme="minorHAnsi" w:cstheme="minorHAnsi"/>
        </w:rPr>
        <w:t xml:space="preserve"> byl schvá</w:t>
      </w:r>
      <w:r>
        <w:rPr>
          <w:rFonts w:asciiTheme="minorHAnsi" w:hAnsiTheme="minorHAnsi" w:cstheme="minorHAnsi"/>
        </w:rPr>
        <w:t xml:space="preserve">len rozhodnutím Evropské komise </w:t>
      </w:r>
      <w:r w:rsidRPr="00AC4564">
        <w:rPr>
          <w:rFonts w:asciiTheme="minorHAnsi" w:hAnsiTheme="minorHAnsi" w:cstheme="minorHAnsi"/>
        </w:rPr>
        <w:t>K(</w:t>
      </w:r>
      <w:r>
        <w:rPr>
          <w:rFonts w:asciiTheme="minorHAnsi" w:hAnsiTheme="minorHAnsi" w:cstheme="minorHAnsi"/>
        </w:rPr>
        <w:t>2007)6367 ze dne 10. 12. 2007 a </w:t>
      </w:r>
      <w:r w:rsidRPr="00AC4564">
        <w:rPr>
          <w:rFonts w:asciiTheme="minorHAnsi" w:hAnsiTheme="minorHAnsi" w:cstheme="minorHAnsi"/>
        </w:rPr>
        <w:t xml:space="preserve">revidován </w:t>
      </w:r>
      <w:r>
        <w:rPr>
          <w:rFonts w:asciiTheme="minorHAnsi" w:hAnsiTheme="minorHAnsi" w:cstheme="minorHAnsi"/>
        </w:rPr>
        <w:t>r</w:t>
      </w:r>
      <w:r w:rsidRPr="00AC4564">
        <w:rPr>
          <w:rFonts w:asciiTheme="minorHAnsi" w:hAnsiTheme="minorHAnsi" w:cstheme="minorHAnsi"/>
        </w:rPr>
        <w:t xml:space="preserve">ozhodnutím Evropské komise K(2009)10533 ze dne 18. 12. 2009 a </w:t>
      </w:r>
      <w:r>
        <w:rPr>
          <w:rFonts w:asciiTheme="minorHAnsi" w:hAnsiTheme="minorHAnsi" w:cstheme="minorHAnsi"/>
        </w:rPr>
        <w:t>r</w:t>
      </w:r>
      <w:r w:rsidRPr="00AC4564">
        <w:rPr>
          <w:rFonts w:asciiTheme="minorHAnsi" w:hAnsiTheme="minorHAnsi" w:cstheme="minorHAnsi"/>
        </w:rPr>
        <w:t>ozhodnutím Evropské komise K(2011)9974 ze dne 22. 12. 2011.</w:t>
      </w:r>
    </w:p>
  </w:footnote>
  <w:footnote w:id="4">
    <w:p w14:paraId="27677A6E" w14:textId="03DB746D" w:rsidR="000E01D3" w:rsidRPr="00AC4564" w:rsidRDefault="000E01D3" w:rsidP="006E4988">
      <w:pPr>
        <w:pStyle w:val="poznmkapodarou"/>
        <w:rPr>
          <w:rStyle w:val="Znakapoznpodarou"/>
          <w:rFonts w:asciiTheme="minorHAnsi" w:hAnsiTheme="minorHAnsi" w:cstheme="minorHAnsi"/>
          <w:sz w:val="24"/>
          <w:szCs w:val="24"/>
          <w:vertAlign w:val="baseline"/>
          <w:lang w:val="en-US"/>
        </w:rPr>
      </w:pPr>
      <w:r w:rsidRPr="00556D09">
        <w:rPr>
          <w:rStyle w:val="Znakapoznpodarou"/>
          <w:rFonts w:asciiTheme="minorHAnsi" w:hAnsiTheme="minorHAnsi" w:cstheme="minorHAnsi"/>
        </w:rPr>
        <w:footnoteRef/>
      </w:r>
      <w:r>
        <w:rPr>
          <w:rStyle w:val="Znakapoznpodarou"/>
          <w:rFonts w:asciiTheme="minorHAnsi" w:hAnsiTheme="minorHAnsi" w:cstheme="minorHAnsi"/>
        </w:rPr>
        <w:t xml:space="preserve"> </w:t>
      </w:r>
      <w:r>
        <w:rPr>
          <w:rStyle w:val="Znakapoznpodarou"/>
          <w:rFonts w:asciiTheme="minorHAnsi" w:hAnsiTheme="minorHAnsi" w:cstheme="minorHAnsi"/>
          <w:vertAlign w:val="baseline"/>
        </w:rPr>
        <w:tab/>
      </w:r>
      <w:r w:rsidRPr="00AC4564">
        <w:rPr>
          <w:rStyle w:val="Znakapoznpodarou"/>
          <w:rFonts w:asciiTheme="minorHAnsi" w:hAnsiTheme="minorHAnsi" w:cstheme="minorHAnsi"/>
          <w:vertAlign w:val="baseline"/>
        </w:rPr>
        <w:t xml:space="preserve">Usnesení vlády </w:t>
      </w:r>
      <w:r>
        <w:rPr>
          <w:rFonts w:asciiTheme="minorHAnsi" w:hAnsiTheme="minorHAnsi" w:cstheme="minorHAnsi"/>
        </w:rPr>
        <w:t xml:space="preserve">ČR </w:t>
      </w:r>
      <w:r w:rsidRPr="00AC4564">
        <w:rPr>
          <w:rStyle w:val="Znakapoznpodarou"/>
          <w:rFonts w:asciiTheme="minorHAnsi" w:hAnsiTheme="minorHAnsi" w:cstheme="minorHAnsi"/>
          <w:vertAlign w:val="baseline"/>
        </w:rPr>
        <w:t xml:space="preserve">ze dne 14. </w:t>
      </w:r>
      <w:r>
        <w:rPr>
          <w:rStyle w:val="Znakapoznpodarou"/>
          <w:rFonts w:asciiTheme="minorHAnsi" w:hAnsiTheme="minorHAnsi" w:cstheme="minorHAnsi"/>
          <w:vertAlign w:val="baseline"/>
        </w:rPr>
        <w:t xml:space="preserve">8. </w:t>
      </w:r>
      <w:r w:rsidRPr="00AC4564">
        <w:rPr>
          <w:rStyle w:val="Znakapoznpodarou"/>
          <w:rFonts w:asciiTheme="minorHAnsi" w:hAnsiTheme="minorHAnsi" w:cstheme="minorHAnsi"/>
          <w:vertAlign w:val="baseline"/>
        </w:rPr>
        <w:t xml:space="preserve">2013 č. 640, </w:t>
      </w:r>
      <w:r w:rsidRPr="006E4988">
        <w:rPr>
          <w:rStyle w:val="Znakapoznpodarou"/>
          <w:rFonts w:asciiTheme="minorHAnsi" w:hAnsiTheme="minorHAnsi" w:cstheme="minorHAnsi"/>
          <w:i/>
          <w:vertAlign w:val="baseline"/>
        </w:rPr>
        <w:t>k informaci o havarijní situaci způsobené sesuvem na dálnici D8 u Dobkoviček a k návrhu řešení</w:t>
      </w:r>
      <w:r w:rsidRPr="00AC4564">
        <w:rPr>
          <w:rStyle w:val="Znakapoznpodarou"/>
          <w:rFonts w:asciiTheme="minorHAnsi" w:hAnsiTheme="minorHAnsi" w:cstheme="minorHAnsi"/>
          <w:vertAlign w:val="baseline"/>
        </w:rPr>
        <w:t>.</w:t>
      </w:r>
    </w:p>
  </w:footnote>
  <w:footnote w:id="5">
    <w:p w14:paraId="47D08CE7" w14:textId="6C8F437B" w:rsidR="000E01D3" w:rsidRPr="00AC4564" w:rsidRDefault="000E01D3" w:rsidP="006E4988">
      <w:pPr>
        <w:pStyle w:val="poznmkapodarou"/>
        <w:rPr>
          <w:rStyle w:val="Znakapoznpodarou"/>
          <w:rFonts w:asciiTheme="minorHAnsi" w:hAnsiTheme="minorHAnsi" w:cstheme="minorHAnsi"/>
          <w:sz w:val="24"/>
          <w:szCs w:val="24"/>
          <w:vertAlign w:val="baseline"/>
          <w:lang w:val="en-US"/>
        </w:rPr>
      </w:pPr>
      <w:r w:rsidRPr="00556D09">
        <w:rPr>
          <w:rStyle w:val="Znakapoznpodarou"/>
          <w:rFonts w:asciiTheme="minorHAnsi" w:hAnsiTheme="minorHAnsi" w:cstheme="minorHAnsi"/>
        </w:rPr>
        <w:footnoteRef/>
      </w:r>
      <w:r>
        <w:rPr>
          <w:rStyle w:val="Znakapoznpodarou"/>
          <w:rFonts w:asciiTheme="minorHAnsi" w:hAnsiTheme="minorHAnsi" w:cstheme="minorHAnsi"/>
          <w:vertAlign w:val="baseline"/>
        </w:rPr>
        <w:t xml:space="preserve"> </w:t>
      </w:r>
      <w:r>
        <w:rPr>
          <w:rStyle w:val="Znakapoznpodarou"/>
          <w:rFonts w:asciiTheme="minorHAnsi" w:hAnsiTheme="minorHAnsi" w:cstheme="minorHAnsi"/>
          <w:vertAlign w:val="baseline"/>
        </w:rPr>
        <w:tab/>
      </w:r>
      <w:r w:rsidRPr="00AC4564">
        <w:rPr>
          <w:rStyle w:val="Znakapoznpodarou"/>
          <w:rFonts w:asciiTheme="minorHAnsi" w:hAnsiTheme="minorHAnsi" w:cstheme="minorHAnsi"/>
          <w:vertAlign w:val="baseline"/>
        </w:rPr>
        <w:t>Zákon č. 104/2000 Sb., o Státním fondu dopravní infrastruktury.</w:t>
      </w:r>
    </w:p>
  </w:footnote>
  <w:footnote w:id="6">
    <w:p w14:paraId="26BA4393" w14:textId="1B458538" w:rsidR="000E01D3" w:rsidRPr="00AC4564" w:rsidRDefault="000E01D3" w:rsidP="006E4988">
      <w:pPr>
        <w:pStyle w:val="poznmkapodarou"/>
        <w:rPr>
          <w:rStyle w:val="Znakapoznpodarou"/>
          <w:rFonts w:asciiTheme="minorHAnsi" w:hAnsiTheme="minorHAnsi" w:cstheme="minorHAnsi"/>
          <w:sz w:val="24"/>
          <w:szCs w:val="24"/>
          <w:vertAlign w:val="baseline"/>
          <w:lang w:val="en-US"/>
        </w:rPr>
      </w:pPr>
      <w:r w:rsidRPr="00556D09">
        <w:rPr>
          <w:rStyle w:val="Znakapoznpodarou"/>
          <w:rFonts w:asciiTheme="minorHAnsi" w:hAnsiTheme="minorHAnsi" w:cstheme="minorHAnsi"/>
        </w:rPr>
        <w:footnoteRef/>
      </w:r>
      <w:r>
        <w:rPr>
          <w:rFonts w:asciiTheme="minorHAnsi" w:hAnsiTheme="minorHAnsi" w:cstheme="minorHAnsi"/>
          <w:vertAlign w:val="superscript"/>
        </w:rPr>
        <w:t xml:space="preserve"> </w:t>
      </w:r>
      <w:r>
        <w:rPr>
          <w:rStyle w:val="Znakapoznpodarou"/>
          <w:rFonts w:asciiTheme="minorHAnsi" w:hAnsiTheme="minorHAnsi" w:cstheme="minorHAnsi"/>
          <w:vertAlign w:val="baseline"/>
        </w:rPr>
        <w:tab/>
      </w:r>
      <w:r w:rsidRPr="00AC4564">
        <w:rPr>
          <w:rStyle w:val="Znakapoznpodarou"/>
          <w:rFonts w:asciiTheme="minorHAnsi" w:hAnsiTheme="minorHAnsi" w:cstheme="minorHAnsi"/>
          <w:vertAlign w:val="baseline"/>
        </w:rPr>
        <w:t>Projednáno vládou bez usnesení.</w:t>
      </w:r>
    </w:p>
  </w:footnote>
  <w:footnote w:id="7">
    <w:p w14:paraId="52BF2715" w14:textId="5B26CAF4" w:rsidR="000E01D3" w:rsidRPr="00932FEE" w:rsidRDefault="000E01D3" w:rsidP="002E655F">
      <w:pPr>
        <w:pStyle w:val="poznmkapodarou"/>
        <w:rPr>
          <w:rStyle w:val="Znakapoznpodarou"/>
          <w:rFonts w:asciiTheme="minorHAnsi" w:hAnsiTheme="minorHAnsi" w:cstheme="minorHAnsi"/>
          <w:vertAlign w:val="baseline"/>
        </w:rPr>
      </w:pPr>
      <w:r w:rsidRPr="009F0211">
        <w:rPr>
          <w:rStyle w:val="Znakapoznpodarou"/>
          <w:rFonts w:asciiTheme="minorHAnsi" w:hAnsiTheme="minorHAnsi" w:cstheme="minorHAnsi"/>
        </w:rPr>
        <w:footnoteRef/>
      </w:r>
      <w:r>
        <w:rPr>
          <w:rStyle w:val="Znakapoznpodarou"/>
          <w:rFonts w:asciiTheme="minorHAnsi" w:hAnsiTheme="minorHAnsi" w:cstheme="minorHAnsi"/>
        </w:rPr>
        <w:t xml:space="preserve"> </w:t>
      </w:r>
      <w:r>
        <w:rPr>
          <w:rFonts w:asciiTheme="minorHAnsi" w:hAnsiTheme="minorHAnsi" w:cstheme="minorHAnsi"/>
        </w:rPr>
        <w:tab/>
      </w:r>
      <w:r w:rsidRPr="009F0211">
        <w:rPr>
          <w:rFonts w:asciiTheme="minorHAnsi" w:hAnsiTheme="minorHAnsi" w:cstheme="minorHAnsi"/>
        </w:rPr>
        <w:t>Kontrolní závěr z KA 06/03</w:t>
      </w:r>
      <w:r>
        <w:rPr>
          <w:rFonts w:asciiTheme="minorHAnsi" w:hAnsiTheme="minorHAnsi" w:cstheme="minorHAnsi"/>
        </w:rPr>
        <w:t xml:space="preserve"> </w:t>
      </w:r>
      <w:r w:rsidRPr="009F0211">
        <w:rPr>
          <w:rFonts w:asciiTheme="minorHAnsi" w:hAnsiTheme="minorHAnsi" w:cstheme="minorHAnsi"/>
        </w:rPr>
        <w:t xml:space="preserve">byl zveřejněn v částce 4/2006 </w:t>
      </w:r>
      <w:r w:rsidRPr="006E4988">
        <w:rPr>
          <w:rFonts w:asciiTheme="minorHAnsi" w:hAnsiTheme="minorHAnsi" w:cstheme="minorHAnsi"/>
          <w:i/>
        </w:rPr>
        <w:t>Věstníku NKÚ</w:t>
      </w:r>
      <w:r w:rsidRPr="009F0211">
        <w:rPr>
          <w:rFonts w:asciiTheme="minorHAnsi" w:hAnsiTheme="minorHAnsi" w:cstheme="minorHAnsi"/>
        </w:rPr>
        <w:t>.</w:t>
      </w:r>
    </w:p>
  </w:footnote>
  <w:footnote w:id="8">
    <w:p w14:paraId="0A4B31D1" w14:textId="7A44EA5F" w:rsidR="000E01D3" w:rsidRPr="00AC4564" w:rsidRDefault="000E01D3" w:rsidP="002E655F">
      <w:pPr>
        <w:pStyle w:val="poznmkapodarou"/>
        <w:rPr>
          <w:rStyle w:val="Znakapoznpodarou"/>
          <w:rFonts w:asciiTheme="minorHAnsi" w:hAnsiTheme="minorHAnsi" w:cstheme="minorHAnsi"/>
          <w:vertAlign w:val="baseline"/>
        </w:rPr>
      </w:pPr>
      <w:r w:rsidRPr="009F0211">
        <w:rPr>
          <w:rStyle w:val="Znakapoznpodarou"/>
          <w:rFonts w:asciiTheme="minorHAnsi" w:hAnsiTheme="minorHAnsi" w:cstheme="minorHAnsi"/>
        </w:rPr>
        <w:footnoteRef/>
      </w:r>
      <w:r w:rsidRPr="009F0211">
        <w:rPr>
          <w:rStyle w:val="Znakapoznpodarou"/>
          <w:rFonts w:asciiTheme="minorHAnsi" w:hAnsiTheme="minorHAnsi" w:cstheme="minorHAnsi"/>
        </w:rPr>
        <w:t xml:space="preserve"> </w:t>
      </w:r>
      <w:r>
        <w:rPr>
          <w:rStyle w:val="Znakapoznpodarou"/>
          <w:rFonts w:asciiTheme="minorHAnsi" w:hAnsiTheme="minorHAnsi" w:cstheme="minorHAnsi"/>
        </w:rPr>
        <w:tab/>
      </w:r>
      <w:r w:rsidRPr="00AC4564">
        <w:rPr>
          <w:rStyle w:val="Znakapoznpodarou"/>
          <w:rFonts w:asciiTheme="minorHAnsi" w:hAnsiTheme="minorHAnsi" w:cstheme="minorHAnsi"/>
          <w:vertAlign w:val="baseline"/>
        </w:rPr>
        <w:t xml:space="preserve">Usnesení vlády </w:t>
      </w:r>
      <w:r>
        <w:rPr>
          <w:rFonts w:asciiTheme="minorHAnsi" w:hAnsiTheme="minorHAnsi" w:cstheme="minorHAnsi"/>
        </w:rPr>
        <w:t xml:space="preserve">ČR </w:t>
      </w:r>
      <w:r w:rsidRPr="00AC4564">
        <w:rPr>
          <w:rStyle w:val="Znakapoznpodarou"/>
          <w:rFonts w:asciiTheme="minorHAnsi" w:hAnsiTheme="minorHAnsi" w:cstheme="minorHAnsi"/>
          <w:vertAlign w:val="baseline"/>
        </w:rPr>
        <w:t>ze dne 24. </w:t>
      </w:r>
      <w:r>
        <w:rPr>
          <w:rFonts w:asciiTheme="minorHAnsi" w:hAnsiTheme="minorHAnsi" w:cstheme="minorHAnsi"/>
        </w:rPr>
        <w:t xml:space="preserve">1. </w:t>
      </w:r>
      <w:r w:rsidRPr="00AC4564">
        <w:rPr>
          <w:rStyle w:val="Znakapoznpodarou"/>
          <w:rFonts w:asciiTheme="minorHAnsi" w:hAnsiTheme="minorHAnsi" w:cstheme="minorHAnsi"/>
          <w:vertAlign w:val="baseline"/>
        </w:rPr>
        <w:t xml:space="preserve">2007 č. 65, </w:t>
      </w:r>
      <w:r w:rsidRPr="006E4988">
        <w:rPr>
          <w:rStyle w:val="Znakapoznpodarou"/>
          <w:rFonts w:asciiTheme="minorHAnsi" w:hAnsiTheme="minorHAnsi" w:cstheme="minorHAnsi"/>
          <w:i/>
          <w:vertAlign w:val="baseline"/>
        </w:rPr>
        <w:t xml:space="preserve">ke </w:t>
      </w:r>
      <w:r>
        <w:rPr>
          <w:rFonts w:asciiTheme="minorHAnsi" w:hAnsiTheme="minorHAnsi" w:cstheme="minorHAnsi"/>
          <w:i/>
        </w:rPr>
        <w:t>K</w:t>
      </w:r>
      <w:r w:rsidRPr="006E4988">
        <w:rPr>
          <w:rStyle w:val="Znakapoznpodarou"/>
          <w:rFonts w:asciiTheme="minorHAnsi" w:hAnsiTheme="minorHAnsi" w:cstheme="minorHAnsi"/>
          <w:i/>
          <w:vertAlign w:val="baseline"/>
        </w:rPr>
        <w:t>ontrolnímu závěru Nejvyššího kontrolního úřadu z kontrolní akce č. 06/03 Finanční prostředky určené na pořízení dálnice D8</w:t>
      </w:r>
      <w:r>
        <w:rPr>
          <w:rFonts w:asciiTheme="minorHAnsi" w:hAnsiTheme="minorHAnsi" w:cstheme="minorHAnsi"/>
        </w:rPr>
        <w:t>.</w:t>
      </w:r>
    </w:p>
  </w:footnote>
  <w:footnote w:id="9">
    <w:p w14:paraId="01C2C299" w14:textId="378B9BD0" w:rsidR="000E01D3" w:rsidRPr="00F86494" w:rsidRDefault="000E01D3" w:rsidP="00333DB1">
      <w:pPr>
        <w:pStyle w:val="poznmkapodarou"/>
        <w:rPr>
          <w:rStyle w:val="Znakapoznpodarou"/>
          <w:rFonts w:asciiTheme="minorHAnsi" w:hAnsiTheme="minorHAnsi" w:cstheme="minorHAnsi"/>
          <w:vertAlign w:val="baseline"/>
        </w:rPr>
      </w:pPr>
      <w:r w:rsidRPr="00966124">
        <w:rPr>
          <w:rStyle w:val="Znakapoznpodarou"/>
          <w:rFonts w:asciiTheme="minorHAnsi" w:hAnsiTheme="minorHAnsi" w:cstheme="minorHAnsi"/>
        </w:rPr>
        <w:footnoteRef/>
      </w:r>
      <w:r w:rsidRPr="00966124">
        <w:rPr>
          <w:rStyle w:val="Znakapoznpodarou"/>
          <w:rFonts w:asciiTheme="minorHAnsi" w:hAnsiTheme="minorHAnsi" w:cstheme="minorHAnsi"/>
        </w:rPr>
        <w:t xml:space="preserve"> </w:t>
      </w:r>
      <w:r>
        <w:rPr>
          <w:rFonts w:asciiTheme="minorHAnsi" w:hAnsiTheme="minorHAnsi" w:cstheme="minorHAnsi"/>
        </w:rPr>
        <w:tab/>
      </w:r>
      <w:r w:rsidRPr="00966124">
        <w:rPr>
          <w:rStyle w:val="Znakapoznpodarou"/>
          <w:rFonts w:asciiTheme="minorHAnsi" w:hAnsiTheme="minorHAnsi" w:cstheme="minorHAnsi"/>
          <w:vertAlign w:val="baseline"/>
        </w:rPr>
        <w:t>Údaje z</w:t>
      </w:r>
      <w:r w:rsidRPr="00966124">
        <w:rPr>
          <w:rStyle w:val="Znakapoznpodarou"/>
          <w:rFonts w:asciiTheme="minorHAnsi" w:hAnsiTheme="minorHAnsi" w:cstheme="minorHAnsi"/>
        </w:rPr>
        <w:t> </w:t>
      </w:r>
      <w:r w:rsidRPr="00966124">
        <w:rPr>
          <w:rFonts w:asciiTheme="minorHAnsi" w:hAnsiTheme="minorHAnsi" w:cstheme="minorHAnsi"/>
        </w:rPr>
        <w:t xml:space="preserve">přílohy č. 2 </w:t>
      </w:r>
      <w:r w:rsidRPr="00966124">
        <w:rPr>
          <w:rFonts w:asciiTheme="minorHAnsi" w:hAnsiTheme="minorHAnsi" w:cstheme="minorHAnsi"/>
          <w:lang w:eastAsia="cs-CZ"/>
        </w:rPr>
        <w:t xml:space="preserve">usnesení vlády </w:t>
      </w:r>
      <w:r>
        <w:rPr>
          <w:rFonts w:asciiTheme="minorHAnsi" w:hAnsiTheme="minorHAnsi" w:cstheme="minorHAnsi"/>
          <w:lang w:eastAsia="cs-CZ"/>
        </w:rPr>
        <w:t xml:space="preserve">ČR </w:t>
      </w:r>
      <w:r w:rsidRPr="00966124">
        <w:rPr>
          <w:rFonts w:asciiTheme="minorHAnsi" w:hAnsiTheme="minorHAnsi" w:cstheme="minorHAnsi"/>
          <w:lang w:eastAsia="cs-CZ"/>
        </w:rPr>
        <w:t xml:space="preserve">ze dne 10. </w:t>
      </w:r>
      <w:r>
        <w:rPr>
          <w:rFonts w:asciiTheme="minorHAnsi" w:hAnsiTheme="minorHAnsi" w:cstheme="minorHAnsi"/>
          <w:lang w:eastAsia="cs-CZ"/>
        </w:rPr>
        <w:t>11. 1</w:t>
      </w:r>
      <w:r w:rsidRPr="00966124">
        <w:rPr>
          <w:rFonts w:asciiTheme="minorHAnsi" w:hAnsiTheme="minorHAnsi" w:cstheme="minorHAnsi"/>
          <w:lang w:eastAsia="cs-CZ"/>
        </w:rPr>
        <w:t xml:space="preserve">993 č. 631, </w:t>
      </w:r>
      <w:r w:rsidRPr="006E4988">
        <w:rPr>
          <w:rFonts w:asciiTheme="minorHAnsi" w:hAnsiTheme="minorHAnsi" w:cstheme="minorHAnsi"/>
          <w:i/>
          <w:lang w:eastAsia="cs-CZ"/>
        </w:rPr>
        <w:t>o rozvoji dálnic a čtyřpruhových silnic pro motorová vozidla v České republice do roku 2005</w:t>
      </w:r>
      <w:r w:rsidRPr="00966124">
        <w:rPr>
          <w:rFonts w:asciiTheme="minorHAnsi" w:hAnsiTheme="minorHAnsi" w:cstheme="minorHAnsi"/>
          <w:lang w:eastAsia="cs-CZ"/>
        </w:rPr>
        <w:t>.</w:t>
      </w:r>
    </w:p>
  </w:footnote>
  <w:footnote w:id="10">
    <w:p w14:paraId="27B00661" w14:textId="2D7C39FA" w:rsidR="000E01D3" w:rsidRPr="00F86494" w:rsidRDefault="000E01D3" w:rsidP="00333DB1">
      <w:pPr>
        <w:pStyle w:val="poznmkapodarou"/>
        <w:rPr>
          <w:rStyle w:val="Znakapoznpodarou"/>
          <w:rFonts w:asciiTheme="minorHAnsi" w:hAnsiTheme="minorHAnsi" w:cstheme="minorHAnsi"/>
          <w:vertAlign w:val="baseline"/>
        </w:rPr>
      </w:pPr>
      <w:r w:rsidRPr="00966124">
        <w:rPr>
          <w:rStyle w:val="Znakapoznpodarou"/>
          <w:rFonts w:asciiTheme="minorHAnsi" w:hAnsiTheme="minorHAnsi" w:cstheme="minorHAnsi"/>
        </w:rPr>
        <w:footnoteRef/>
      </w:r>
      <w:r w:rsidRPr="00966124">
        <w:rPr>
          <w:rStyle w:val="Znakapoznpodarou"/>
          <w:rFonts w:asciiTheme="minorHAnsi" w:hAnsiTheme="minorHAnsi" w:cstheme="minorHAnsi"/>
        </w:rPr>
        <w:t xml:space="preserve"> </w:t>
      </w:r>
      <w:r>
        <w:rPr>
          <w:rFonts w:asciiTheme="minorHAnsi" w:hAnsiTheme="minorHAnsi" w:cstheme="minorHAnsi"/>
        </w:rPr>
        <w:tab/>
      </w:r>
      <w:r w:rsidRPr="00966124">
        <w:rPr>
          <w:rFonts w:asciiTheme="minorHAnsi" w:hAnsiTheme="minorHAnsi" w:cstheme="minorHAnsi"/>
        </w:rPr>
        <w:t xml:space="preserve">Údaj z rozpočtu SFDI na rok 2016 schváleného usnesením vlády </w:t>
      </w:r>
      <w:r>
        <w:rPr>
          <w:rFonts w:asciiTheme="minorHAnsi" w:hAnsiTheme="minorHAnsi" w:cstheme="minorHAnsi"/>
        </w:rPr>
        <w:t xml:space="preserve">ČR </w:t>
      </w:r>
      <w:r w:rsidRPr="00966124">
        <w:rPr>
          <w:rFonts w:asciiTheme="minorHAnsi" w:hAnsiTheme="minorHAnsi" w:cstheme="minorHAnsi"/>
        </w:rPr>
        <w:t xml:space="preserve">ze dne 23. </w:t>
      </w:r>
      <w:r>
        <w:rPr>
          <w:rFonts w:asciiTheme="minorHAnsi" w:hAnsiTheme="minorHAnsi" w:cstheme="minorHAnsi"/>
        </w:rPr>
        <w:t xml:space="preserve">9. </w:t>
      </w:r>
      <w:r w:rsidRPr="00966124">
        <w:rPr>
          <w:rFonts w:asciiTheme="minorHAnsi" w:hAnsiTheme="minorHAnsi" w:cstheme="minorHAnsi"/>
        </w:rPr>
        <w:t xml:space="preserve">2015 č. 750, </w:t>
      </w:r>
      <w:r w:rsidRPr="006E4988">
        <w:rPr>
          <w:rFonts w:asciiTheme="minorHAnsi" w:hAnsiTheme="minorHAnsi" w:cstheme="minorHAnsi"/>
          <w:i/>
        </w:rPr>
        <w:t>k návrhu rozpočtu Státního fondu dopravní infrastruktury na rok 2016 a střednědobého výhledu na léta 2017 a 2018</w:t>
      </w:r>
      <w:r w:rsidRPr="00966124">
        <w:rPr>
          <w:rFonts w:asciiTheme="minorHAnsi" w:hAnsiTheme="minorHAnsi" w:cstheme="minorHAnsi"/>
        </w:rPr>
        <w:t>.</w:t>
      </w:r>
    </w:p>
  </w:footnote>
  <w:footnote w:id="11">
    <w:p w14:paraId="26F183D2" w14:textId="11C8E61E" w:rsidR="000E01D3" w:rsidRPr="00966124" w:rsidRDefault="000E01D3" w:rsidP="00333DB1">
      <w:pPr>
        <w:pStyle w:val="poznmkapodarou"/>
      </w:pPr>
      <w:r w:rsidRPr="00966124">
        <w:rPr>
          <w:rStyle w:val="Znakapoznpodarou"/>
          <w:rFonts w:asciiTheme="minorHAnsi" w:hAnsiTheme="minorHAnsi" w:cstheme="minorHAnsi"/>
        </w:rPr>
        <w:footnoteRef/>
      </w:r>
      <w:r w:rsidRPr="00966124">
        <w:rPr>
          <w:rStyle w:val="Znakapoznpodarou"/>
          <w:rFonts w:asciiTheme="minorHAnsi" w:hAnsiTheme="minorHAnsi" w:cstheme="minorHAnsi"/>
        </w:rPr>
        <w:t xml:space="preserve"> </w:t>
      </w:r>
      <w:r>
        <w:rPr>
          <w:rFonts w:asciiTheme="minorHAnsi" w:hAnsiTheme="minorHAnsi" w:cstheme="minorHAnsi"/>
        </w:rPr>
        <w:tab/>
      </w:r>
      <w:r w:rsidRPr="00966124">
        <w:rPr>
          <w:rFonts w:asciiTheme="minorHAnsi" w:hAnsiTheme="minorHAnsi" w:cstheme="minorHAnsi"/>
        </w:rPr>
        <w:t xml:space="preserve">Posudek č. 160-10 ze dne 10. 5. 2010 </w:t>
      </w:r>
      <w:r>
        <w:rPr>
          <w:rFonts w:asciiTheme="minorHAnsi" w:hAnsiTheme="minorHAnsi" w:cstheme="minorHAnsi"/>
        </w:rPr>
        <w:t>vy</w:t>
      </w:r>
      <w:r w:rsidRPr="00966124">
        <w:rPr>
          <w:rFonts w:asciiTheme="minorHAnsi" w:hAnsiTheme="minorHAnsi" w:cstheme="minorHAnsi"/>
        </w:rPr>
        <w:t>pracovaný na základě požadavku ŘSD.</w:t>
      </w:r>
    </w:p>
  </w:footnote>
  <w:footnote w:id="12">
    <w:p w14:paraId="1A5ACBD5" w14:textId="3B28F953" w:rsidR="000E01D3" w:rsidRPr="00636D02" w:rsidRDefault="000E01D3" w:rsidP="00333DB1">
      <w:pPr>
        <w:ind w:left="284" w:hanging="284"/>
        <w:jc w:val="both"/>
        <w:rPr>
          <w:rFonts w:asciiTheme="minorHAnsi" w:hAnsiTheme="minorHAnsi" w:cstheme="minorHAnsi"/>
          <w:sz w:val="20"/>
          <w:szCs w:val="20"/>
          <w:lang w:val="cs-CZ"/>
        </w:rPr>
      </w:pPr>
      <w:r w:rsidRPr="00F86494">
        <w:rPr>
          <w:rStyle w:val="Znakapoznpodarou"/>
          <w:rFonts w:asciiTheme="minorHAnsi" w:hAnsiTheme="minorHAnsi" w:cstheme="minorHAnsi"/>
          <w:sz w:val="20"/>
          <w:szCs w:val="20"/>
          <w:lang w:val="cs-CZ"/>
        </w:rPr>
        <w:footnoteRef/>
      </w:r>
      <w:r w:rsidRPr="00F86494">
        <w:rPr>
          <w:rFonts w:asciiTheme="minorHAnsi" w:hAnsiTheme="minorHAnsi" w:cstheme="minorHAnsi"/>
          <w:sz w:val="20"/>
          <w:szCs w:val="20"/>
          <w:lang w:val="cs-CZ"/>
        </w:rPr>
        <w:t xml:space="preserve"> </w:t>
      </w:r>
      <w:r w:rsidRPr="00F86494">
        <w:rPr>
          <w:rFonts w:asciiTheme="minorHAnsi" w:hAnsiTheme="minorHAnsi" w:cstheme="minorHAnsi"/>
          <w:sz w:val="20"/>
          <w:szCs w:val="20"/>
          <w:lang w:val="cs-CZ"/>
        </w:rPr>
        <w:tab/>
        <w:t xml:space="preserve">Ustanovení </w:t>
      </w:r>
      <w:r w:rsidRPr="00F86494">
        <w:rPr>
          <w:rStyle w:val="Znakapoznpodarou"/>
          <w:rFonts w:asciiTheme="minorHAnsi" w:hAnsiTheme="minorHAnsi" w:cstheme="minorHAnsi"/>
          <w:sz w:val="20"/>
          <w:szCs w:val="20"/>
          <w:vertAlign w:val="baseline"/>
          <w:lang w:val="cs-CZ"/>
        </w:rPr>
        <w:t>§ 44 zákona č. 137/2006 Sb</w:t>
      </w:r>
      <w:r w:rsidRPr="00636D02">
        <w:rPr>
          <w:rStyle w:val="Znakapoznpodarou"/>
          <w:rFonts w:asciiTheme="minorHAnsi" w:hAnsiTheme="minorHAnsi" w:cstheme="minorHAnsi"/>
          <w:sz w:val="20"/>
          <w:szCs w:val="20"/>
          <w:vertAlign w:val="baseline"/>
          <w:lang w:val="cs-CZ"/>
        </w:rPr>
        <w:t>.,</w:t>
      </w:r>
      <w:r w:rsidRPr="00636D02">
        <w:rPr>
          <w:rFonts w:asciiTheme="minorHAnsi" w:hAnsiTheme="minorHAnsi" w:cstheme="minorHAnsi"/>
          <w:sz w:val="20"/>
          <w:szCs w:val="20"/>
          <w:lang w:val="cs-CZ"/>
        </w:rPr>
        <w:t xml:space="preserve"> </w:t>
      </w:r>
      <w:r w:rsidRPr="006E4988">
        <w:rPr>
          <w:rStyle w:val="Znakapoznpodarou"/>
          <w:rFonts w:asciiTheme="minorHAnsi" w:hAnsiTheme="minorHAnsi" w:cstheme="minorHAnsi"/>
          <w:sz w:val="20"/>
          <w:szCs w:val="20"/>
          <w:vertAlign w:val="baseline"/>
          <w:lang w:val="cs-CZ"/>
        </w:rPr>
        <w:t>o veřejných zakázkách</w:t>
      </w:r>
      <w:r w:rsidRPr="00F86494">
        <w:rPr>
          <w:rStyle w:val="Znakapoznpodarou"/>
          <w:rFonts w:asciiTheme="minorHAnsi" w:hAnsiTheme="minorHAnsi" w:cstheme="minorHAnsi"/>
          <w:i/>
          <w:sz w:val="20"/>
          <w:szCs w:val="20"/>
          <w:vertAlign w:val="baseline"/>
          <w:lang w:val="cs-CZ"/>
        </w:rPr>
        <w:t>.</w:t>
      </w:r>
    </w:p>
  </w:footnote>
  <w:footnote w:id="13">
    <w:p w14:paraId="284A7B3A" w14:textId="2DF1BD58" w:rsidR="000E01D3" w:rsidRPr="006E4988" w:rsidRDefault="000E01D3" w:rsidP="00333DB1">
      <w:pPr>
        <w:ind w:left="284" w:hanging="284"/>
        <w:jc w:val="both"/>
        <w:rPr>
          <w:rFonts w:asciiTheme="minorHAnsi" w:hAnsiTheme="minorHAnsi" w:cstheme="minorHAnsi"/>
          <w:sz w:val="20"/>
          <w:szCs w:val="20"/>
          <w:lang w:val="cs-CZ"/>
        </w:rPr>
      </w:pPr>
      <w:r w:rsidRPr="00F86494">
        <w:rPr>
          <w:rStyle w:val="Znakapoznpodarou"/>
          <w:rFonts w:asciiTheme="minorHAnsi" w:hAnsiTheme="minorHAnsi" w:cstheme="minorHAnsi"/>
          <w:sz w:val="20"/>
          <w:szCs w:val="20"/>
          <w:lang w:val="cs-CZ"/>
        </w:rPr>
        <w:footnoteRef/>
      </w:r>
      <w:r w:rsidRPr="00F86494">
        <w:rPr>
          <w:rFonts w:asciiTheme="minorHAnsi" w:hAnsiTheme="minorHAnsi" w:cstheme="minorHAnsi"/>
          <w:sz w:val="16"/>
          <w:szCs w:val="16"/>
          <w:lang w:val="cs-CZ"/>
        </w:rPr>
        <w:t xml:space="preserve"> </w:t>
      </w:r>
      <w:r w:rsidRPr="00F86494">
        <w:rPr>
          <w:rFonts w:asciiTheme="minorHAnsi" w:hAnsiTheme="minorHAnsi" w:cstheme="minorHAnsi"/>
          <w:sz w:val="16"/>
          <w:szCs w:val="16"/>
          <w:lang w:val="cs-CZ"/>
        </w:rPr>
        <w:tab/>
      </w:r>
      <w:r w:rsidRPr="00F86494">
        <w:rPr>
          <w:rFonts w:asciiTheme="minorHAnsi" w:hAnsiTheme="minorHAnsi" w:cstheme="minorHAnsi"/>
          <w:sz w:val="20"/>
          <w:szCs w:val="20"/>
          <w:lang w:val="cs-CZ"/>
        </w:rPr>
        <w:t>Ustanovení § 23 odst. 7 písm. a) zákona č. 137/2006 Sb</w:t>
      </w:r>
      <w:r w:rsidRPr="006E4988">
        <w:rPr>
          <w:rStyle w:val="Znakapoznpodarou"/>
          <w:rFonts w:asciiTheme="minorHAnsi" w:hAnsiTheme="minorHAnsi" w:cstheme="minorHAnsi"/>
          <w:sz w:val="20"/>
          <w:szCs w:val="20"/>
          <w:vertAlign w:val="baseline"/>
          <w:lang w:val="cs-CZ"/>
        </w:rPr>
        <w:t>., o veřejných zakázkách.</w:t>
      </w:r>
    </w:p>
  </w:footnote>
  <w:footnote w:id="14">
    <w:p w14:paraId="4C663989" w14:textId="75BEDD06" w:rsidR="000E01D3" w:rsidRPr="00333DB1" w:rsidRDefault="000E01D3" w:rsidP="00333DB1">
      <w:pPr>
        <w:pStyle w:val="poznmkapodarou"/>
        <w:rPr>
          <w:rFonts w:asciiTheme="minorHAnsi" w:hAnsiTheme="minorHAnsi" w:cstheme="minorHAnsi"/>
          <w:lang w:eastAsia="cs-CZ"/>
        </w:rPr>
      </w:pPr>
      <w:r w:rsidRPr="00333DB1">
        <w:rPr>
          <w:rStyle w:val="Znakapoznpodarou"/>
          <w:rFonts w:asciiTheme="minorHAnsi" w:hAnsiTheme="minorHAnsi" w:cstheme="minorHAnsi"/>
        </w:rPr>
        <w:footnoteRef/>
      </w:r>
      <w:r>
        <w:rPr>
          <w:rFonts w:asciiTheme="minorHAnsi" w:hAnsiTheme="minorHAnsi" w:cstheme="minorHAnsi"/>
        </w:rPr>
        <w:tab/>
      </w:r>
      <w:r w:rsidRPr="00333DB1">
        <w:rPr>
          <w:rFonts w:asciiTheme="minorHAnsi" w:hAnsiTheme="minorHAnsi" w:cstheme="minorHAnsi"/>
          <w:lang w:eastAsia="cs-CZ"/>
        </w:rPr>
        <w:t>Usnesení vlády Československé socialistické republiky ze dne</w:t>
      </w:r>
      <w:r>
        <w:rPr>
          <w:rFonts w:asciiTheme="minorHAnsi" w:hAnsiTheme="minorHAnsi" w:cstheme="minorHAnsi"/>
          <w:lang w:eastAsia="cs-CZ"/>
        </w:rPr>
        <w:t xml:space="preserve"> </w:t>
      </w:r>
      <w:r w:rsidRPr="00333DB1">
        <w:rPr>
          <w:rFonts w:asciiTheme="minorHAnsi" w:hAnsiTheme="minorHAnsi" w:cstheme="minorHAnsi"/>
          <w:lang w:eastAsia="cs-CZ"/>
        </w:rPr>
        <w:t xml:space="preserve">10. </w:t>
      </w:r>
      <w:r>
        <w:rPr>
          <w:rFonts w:asciiTheme="minorHAnsi" w:hAnsiTheme="minorHAnsi" w:cstheme="minorHAnsi"/>
          <w:lang w:eastAsia="cs-CZ"/>
        </w:rPr>
        <w:t xml:space="preserve">4. </w:t>
      </w:r>
      <w:r w:rsidRPr="00333DB1">
        <w:rPr>
          <w:rFonts w:asciiTheme="minorHAnsi" w:hAnsiTheme="minorHAnsi" w:cstheme="minorHAnsi"/>
          <w:lang w:eastAsia="cs-CZ"/>
        </w:rPr>
        <w:t xml:space="preserve">1963 č. 286, </w:t>
      </w:r>
      <w:r w:rsidRPr="00CE0F6B">
        <w:rPr>
          <w:rFonts w:asciiTheme="minorHAnsi" w:hAnsiTheme="minorHAnsi" w:cstheme="minorHAnsi"/>
          <w:i/>
          <w:lang w:eastAsia="cs-CZ"/>
        </w:rPr>
        <w:t>o koncepci dlouhodobého rozvoje silniční sítě a místních komunikací</w:t>
      </w:r>
      <w:r w:rsidRPr="00333DB1">
        <w:rPr>
          <w:rFonts w:asciiTheme="minorHAnsi" w:hAnsiTheme="minorHAnsi" w:cstheme="minorHAnsi"/>
          <w:lang w:eastAsia="cs-CZ"/>
        </w:rPr>
        <w:t>.</w:t>
      </w:r>
    </w:p>
  </w:footnote>
  <w:footnote w:id="15">
    <w:p w14:paraId="08BA11F7" w14:textId="7EA8AE97" w:rsidR="000E01D3" w:rsidRPr="00333DB1" w:rsidRDefault="000E01D3" w:rsidP="00333DB1">
      <w:pPr>
        <w:pStyle w:val="poznmkapodarou"/>
        <w:rPr>
          <w:rFonts w:asciiTheme="minorHAnsi" w:hAnsiTheme="minorHAnsi" w:cstheme="minorHAnsi"/>
          <w:lang w:eastAsia="cs-CZ"/>
        </w:rPr>
      </w:pPr>
      <w:r w:rsidRPr="00333DB1">
        <w:rPr>
          <w:rStyle w:val="Znakapoznpodarou"/>
          <w:rFonts w:asciiTheme="minorHAnsi" w:hAnsiTheme="minorHAnsi" w:cstheme="minorHAnsi"/>
        </w:rPr>
        <w:footnoteRef/>
      </w:r>
      <w:r w:rsidRPr="00333DB1">
        <w:rPr>
          <w:rFonts w:asciiTheme="minorHAnsi" w:hAnsiTheme="minorHAnsi" w:cstheme="minorHAnsi"/>
        </w:rPr>
        <w:t xml:space="preserve"> </w:t>
      </w:r>
      <w:r>
        <w:rPr>
          <w:rFonts w:asciiTheme="minorHAnsi" w:hAnsiTheme="minorHAnsi" w:cstheme="minorHAnsi"/>
        </w:rPr>
        <w:tab/>
      </w:r>
      <w:r w:rsidRPr="00333DB1">
        <w:rPr>
          <w:rFonts w:asciiTheme="minorHAnsi" w:hAnsiTheme="minorHAnsi" w:cstheme="minorHAnsi"/>
          <w:lang w:eastAsia="cs-CZ"/>
        </w:rPr>
        <w:t xml:space="preserve">Usnesení vlády </w:t>
      </w:r>
      <w:r w:rsidR="0017229C">
        <w:rPr>
          <w:rFonts w:asciiTheme="minorHAnsi" w:hAnsiTheme="minorHAnsi" w:cstheme="minorHAnsi"/>
          <w:lang w:eastAsia="cs-CZ"/>
        </w:rPr>
        <w:t xml:space="preserve">ČR </w:t>
      </w:r>
      <w:r w:rsidRPr="00333DB1">
        <w:rPr>
          <w:rFonts w:asciiTheme="minorHAnsi" w:hAnsiTheme="minorHAnsi" w:cstheme="minorHAnsi"/>
          <w:lang w:eastAsia="cs-CZ"/>
        </w:rPr>
        <w:t xml:space="preserve">ze dne 10. </w:t>
      </w:r>
      <w:r>
        <w:rPr>
          <w:rFonts w:asciiTheme="minorHAnsi" w:hAnsiTheme="minorHAnsi" w:cstheme="minorHAnsi"/>
          <w:lang w:eastAsia="cs-CZ"/>
        </w:rPr>
        <w:t xml:space="preserve">11. </w:t>
      </w:r>
      <w:r w:rsidRPr="00333DB1">
        <w:rPr>
          <w:rFonts w:asciiTheme="minorHAnsi" w:hAnsiTheme="minorHAnsi" w:cstheme="minorHAnsi"/>
          <w:lang w:eastAsia="cs-CZ"/>
        </w:rPr>
        <w:t xml:space="preserve">1993 č. 631, </w:t>
      </w:r>
      <w:r w:rsidRPr="00CE0F6B">
        <w:rPr>
          <w:rFonts w:asciiTheme="minorHAnsi" w:hAnsiTheme="minorHAnsi" w:cstheme="minorHAnsi"/>
          <w:i/>
          <w:lang w:eastAsia="cs-CZ"/>
        </w:rPr>
        <w:t>o rozvoji dálnic a čtyřpruhových silnic pro motorová vozidla v České republice do roku 2005</w:t>
      </w:r>
      <w:r w:rsidRPr="00333DB1">
        <w:rPr>
          <w:rFonts w:asciiTheme="minorHAnsi" w:hAnsiTheme="minorHAnsi" w:cstheme="minorHAnsi"/>
          <w:lang w:eastAsia="cs-CZ"/>
        </w:rPr>
        <w:t>.</w:t>
      </w:r>
    </w:p>
  </w:footnote>
  <w:footnote w:id="16">
    <w:p w14:paraId="654FF85C" w14:textId="36323215" w:rsidR="000E01D3" w:rsidRPr="00333DB1" w:rsidRDefault="000E01D3" w:rsidP="00333DB1">
      <w:pPr>
        <w:pStyle w:val="poznmkapodarou"/>
        <w:rPr>
          <w:rFonts w:asciiTheme="minorHAnsi" w:hAnsiTheme="minorHAnsi" w:cstheme="minorHAnsi"/>
          <w:lang w:eastAsia="cs-CZ"/>
        </w:rPr>
      </w:pPr>
      <w:r w:rsidRPr="00333DB1">
        <w:rPr>
          <w:rStyle w:val="Znakapoznpodarou"/>
          <w:rFonts w:asciiTheme="minorHAnsi" w:hAnsiTheme="minorHAnsi" w:cstheme="minorHAnsi"/>
        </w:rPr>
        <w:footnoteRef/>
      </w:r>
      <w:r w:rsidRPr="00333DB1">
        <w:rPr>
          <w:rFonts w:asciiTheme="minorHAnsi" w:hAnsiTheme="minorHAnsi" w:cstheme="minorHAnsi"/>
        </w:rPr>
        <w:t xml:space="preserve"> </w:t>
      </w:r>
      <w:r>
        <w:rPr>
          <w:rFonts w:asciiTheme="minorHAnsi" w:hAnsiTheme="minorHAnsi" w:cstheme="minorHAnsi"/>
        </w:rPr>
        <w:tab/>
      </w:r>
      <w:r w:rsidRPr="00333DB1">
        <w:rPr>
          <w:rFonts w:asciiTheme="minorHAnsi" w:hAnsiTheme="minorHAnsi" w:cstheme="minorHAnsi"/>
          <w:lang w:eastAsia="cs-CZ"/>
        </w:rPr>
        <w:t xml:space="preserve">Usnesení vlády </w:t>
      </w:r>
      <w:r w:rsidR="0017229C">
        <w:rPr>
          <w:rFonts w:asciiTheme="minorHAnsi" w:hAnsiTheme="minorHAnsi" w:cstheme="minorHAnsi"/>
          <w:lang w:eastAsia="cs-CZ"/>
        </w:rPr>
        <w:t xml:space="preserve">ČR </w:t>
      </w:r>
      <w:r w:rsidRPr="00333DB1">
        <w:rPr>
          <w:rFonts w:asciiTheme="minorHAnsi" w:hAnsiTheme="minorHAnsi" w:cstheme="minorHAnsi"/>
          <w:lang w:eastAsia="cs-CZ"/>
        </w:rPr>
        <w:t xml:space="preserve">ze dne 21. </w:t>
      </w:r>
      <w:r>
        <w:rPr>
          <w:rFonts w:asciiTheme="minorHAnsi" w:hAnsiTheme="minorHAnsi" w:cstheme="minorHAnsi"/>
          <w:lang w:eastAsia="cs-CZ"/>
        </w:rPr>
        <w:t xml:space="preserve">9. </w:t>
      </w:r>
      <w:r w:rsidRPr="00333DB1">
        <w:rPr>
          <w:rFonts w:asciiTheme="minorHAnsi" w:hAnsiTheme="minorHAnsi" w:cstheme="minorHAnsi"/>
          <w:lang w:eastAsia="cs-CZ"/>
        </w:rPr>
        <w:t xml:space="preserve">1994 č. 513; usnesení vlády </w:t>
      </w:r>
      <w:r w:rsidR="0017229C">
        <w:rPr>
          <w:rFonts w:asciiTheme="minorHAnsi" w:hAnsiTheme="minorHAnsi" w:cstheme="minorHAnsi"/>
          <w:lang w:eastAsia="cs-CZ"/>
        </w:rPr>
        <w:t xml:space="preserve">ČR </w:t>
      </w:r>
      <w:r w:rsidRPr="00333DB1">
        <w:rPr>
          <w:rFonts w:asciiTheme="minorHAnsi" w:hAnsiTheme="minorHAnsi" w:cstheme="minorHAnsi"/>
          <w:lang w:eastAsia="cs-CZ"/>
        </w:rPr>
        <w:t xml:space="preserve">ze dne 6. prosince 1995 č. 695; usnesení vlády </w:t>
      </w:r>
      <w:r w:rsidR="0017229C">
        <w:rPr>
          <w:rFonts w:asciiTheme="minorHAnsi" w:hAnsiTheme="minorHAnsi" w:cstheme="minorHAnsi"/>
          <w:lang w:eastAsia="cs-CZ"/>
        </w:rPr>
        <w:t xml:space="preserve">ČR </w:t>
      </w:r>
      <w:r w:rsidRPr="00333DB1">
        <w:rPr>
          <w:rFonts w:asciiTheme="minorHAnsi" w:hAnsiTheme="minorHAnsi" w:cstheme="minorHAnsi"/>
          <w:lang w:eastAsia="cs-CZ"/>
        </w:rPr>
        <w:t>ze dne</w:t>
      </w:r>
      <w:r w:rsidR="0017229C">
        <w:rPr>
          <w:rFonts w:asciiTheme="minorHAnsi" w:hAnsiTheme="minorHAnsi" w:cstheme="minorHAnsi"/>
          <w:lang w:eastAsia="cs-CZ"/>
        </w:rPr>
        <w:t xml:space="preserve"> </w:t>
      </w:r>
      <w:r w:rsidRPr="00333DB1">
        <w:rPr>
          <w:rFonts w:asciiTheme="minorHAnsi" w:hAnsiTheme="minorHAnsi" w:cstheme="minorHAnsi"/>
          <w:lang w:eastAsia="cs-CZ"/>
        </w:rPr>
        <w:t xml:space="preserve">16. </w:t>
      </w:r>
      <w:r>
        <w:rPr>
          <w:rFonts w:asciiTheme="minorHAnsi" w:hAnsiTheme="minorHAnsi" w:cstheme="minorHAnsi"/>
          <w:lang w:eastAsia="cs-CZ"/>
        </w:rPr>
        <w:t xml:space="preserve">10. </w:t>
      </w:r>
      <w:r w:rsidRPr="00333DB1">
        <w:rPr>
          <w:rFonts w:asciiTheme="minorHAnsi" w:hAnsiTheme="minorHAnsi" w:cstheme="minorHAnsi"/>
          <w:lang w:eastAsia="cs-CZ"/>
        </w:rPr>
        <w:t>1996 č. 528.</w:t>
      </w:r>
    </w:p>
  </w:footnote>
  <w:footnote w:id="17">
    <w:p w14:paraId="47F7D423" w14:textId="3EB80FB1" w:rsidR="000E01D3" w:rsidRPr="00333DB1" w:rsidRDefault="000E01D3" w:rsidP="00333DB1">
      <w:pPr>
        <w:pStyle w:val="poznmkapodarou"/>
        <w:rPr>
          <w:rFonts w:asciiTheme="minorHAnsi" w:hAnsiTheme="minorHAnsi" w:cstheme="minorHAnsi"/>
          <w:lang w:eastAsia="cs-CZ"/>
        </w:rPr>
      </w:pPr>
      <w:r w:rsidRPr="00333DB1">
        <w:rPr>
          <w:rStyle w:val="Znakapoznpodarou"/>
          <w:rFonts w:asciiTheme="minorHAnsi" w:hAnsiTheme="minorHAnsi" w:cstheme="minorHAnsi"/>
        </w:rPr>
        <w:footnoteRef/>
      </w:r>
      <w:r w:rsidRPr="00333DB1">
        <w:rPr>
          <w:rFonts w:asciiTheme="minorHAnsi" w:hAnsiTheme="minorHAnsi" w:cstheme="minorHAnsi"/>
        </w:rPr>
        <w:t xml:space="preserve"> </w:t>
      </w:r>
      <w:r>
        <w:rPr>
          <w:rFonts w:asciiTheme="minorHAnsi" w:hAnsiTheme="minorHAnsi" w:cstheme="minorHAnsi"/>
        </w:rPr>
        <w:tab/>
      </w:r>
      <w:r w:rsidRPr="00333DB1">
        <w:rPr>
          <w:rFonts w:asciiTheme="minorHAnsi" w:hAnsiTheme="minorHAnsi" w:cstheme="minorHAnsi"/>
        </w:rPr>
        <w:t>Rozpočet byl schválen u</w:t>
      </w:r>
      <w:r w:rsidRPr="00333DB1">
        <w:rPr>
          <w:rFonts w:asciiTheme="minorHAnsi" w:hAnsiTheme="minorHAnsi" w:cstheme="minorHAnsi"/>
          <w:lang w:eastAsia="cs-CZ"/>
        </w:rPr>
        <w:t xml:space="preserve">snesením vlády </w:t>
      </w:r>
      <w:r w:rsidR="0017229C">
        <w:rPr>
          <w:rFonts w:asciiTheme="minorHAnsi" w:hAnsiTheme="minorHAnsi" w:cstheme="minorHAnsi"/>
          <w:lang w:eastAsia="cs-CZ"/>
        </w:rPr>
        <w:t xml:space="preserve">ČR </w:t>
      </w:r>
      <w:r w:rsidRPr="00333DB1">
        <w:rPr>
          <w:rFonts w:asciiTheme="minorHAnsi" w:hAnsiTheme="minorHAnsi" w:cstheme="minorHAnsi"/>
          <w:lang w:eastAsia="cs-CZ"/>
        </w:rPr>
        <w:t xml:space="preserve">ze dne 23. </w:t>
      </w:r>
      <w:r>
        <w:rPr>
          <w:rFonts w:asciiTheme="minorHAnsi" w:hAnsiTheme="minorHAnsi" w:cstheme="minorHAnsi"/>
          <w:lang w:eastAsia="cs-CZ"/>
        </w:rPr>
        <w:t xml:space="preserve">9. </w:t>
      </w:r>
      <w:r w:rsidRPr="00333DB1">
        <w:rPr>
          <w:rFonts w:asciiTheme="minorHAnsi" w:hAnsiTheme="minorHAnsi" w:cstheme="minorHAnsi"/>
          <w:lang w:eastAsia="cs-CZ"/>
        </w:rPr>
        <w:t xml:space="preserve">2015 č. 750, </w:t>
      </w:r>
      <w:r w:rsidRPr="00CE0F6B">
        <w:rPr>
          <w:rFonts w:asciiTheme="minorHAnsi" w:hAnsiTheme="minorHAnsi" w:cstheme="minorHAnsi"/>
          <w:i/>
          <w:lang w:eastAsia="cs-CZ"/>
        </w:rPr>
        <w:t xml:space="preserve">k návrhu rozpočtu Státního fondu dopravní infrastruktury na rok 2016 a střednědobého výhledu na </w:t>
      </w:r>
      <w:r w:rsidR="0017229C" w:rsidRPr="00CE0F6B">
        <w:rPr>
          <w:rFonts w:asciiTheme="minorHAnsi" w:hAnsiTheme="minorHAnsi" w:cstheme="minorHAnsi"/>
          <w:i/>
          <w:lang w:eastAsia="cs-CZ"/>
        </w:rPr>
        <w:t>léta</w:t>
      </w:r>
      <w:r w:rsidRPr="00CE0F6B">
        <w:rPr>
          <w:rFonts w:asciiTheme="minorHAnsi" w:hAnsiTheme="minorHAnsi" w:cstheme="minorHAnsi"/>
          <w:i/>
          <w:lang w:eastAsia="cs-CZ"/>
        </w:rPr>
        <w:t xml:space="preserve"> 2017 a 2018</w:t>
      </w:r>
      <w:r w:rsidRPr="00333DB1">
        <w:rPr>
          <w:rFonts w:asciiTheme="minorHAnsi" w:hAnsiTheme="minorHAnsi" w:cstheme="minorHAnsi"/>
          <w:lang w:eastAsia="cs-CZ"/>
        </w:rPr>
        <w:t>.</w:t>
      </w:r>
    </w:p>
  </w:footnote>
  <w:footnote w:id="18">
    <w:p w14:paraId="09922014" w14:textId="117710CE" w:rsidR="000E01D3" w:rsidRPr="002901D0" w:rsidRDefault="000E01D3" w:rsidP="002901D0">
      <w:pPr>
        <w:pStyle w:val="poznmkapodarou"/>
        <w:rPr>
          <w:rFonts w:asciiTheme="minorHAnsi" w:hAnsiTheme="minorHAnsi" w:cstheme="minorHAnsi"/>
          <w:lang w:eastAsia="cs-CZ"/>
        </w:rPr>
      </w:pPr>
      <w:r w:rsidRPr="002901D0">
        <w:rPr>
          <w:rStyle w:val="Znakapoznpodarou"/>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tab/>
      </w:r>
      <w:r w:rsidRPr="002901D0">
        <w:rPr>
          <w:rFonts w:asciiTheme="minorHAnsi" w:hAnsiTheme="minorHAnsi" w:cstheme="minorHAnsi"/>
          <w:lang w:eastAsia="cs-CZ"/>
        </w:rPr>
        <w:t xml:space="preserve">Usnesení vlády </w:t>
      </w:r>
      <w:r w:rsidR="00D356BD">
        <w:rPr>
          <w:rFonts w:asciiTheme="minorHAnsi" w:hAnsiTheme="minorHAnsi" w:cstheme="minorHAnsi"/>
          <w:lang w:eastAsia="cs-CZ"/>
        </w:rPr>
        <w:t xml:space="preserve">ČR </w:t>
      </w:r>
      <w:r w:rsidRPr="002901D0">
        <w:rPr>
          <w:rFonts w:asciiTheme="minorHAnsi" w:hAnsiTheme="minorHAnsi" w:cstheme="minorHAnsi"/>
          <w:lang w:eastAsia="cs-CZ"/>
        </w:rPr>
        <w:t xml:space="preserve">ze dne 26. </w:t>
      </w:r>
      <w:r>
        <w:rPr>
          <w:rFonts w:asciiTheme="minorHAnsi" w:hAnsiTheme="minorHAnsi" w:cstheme="minorHAnsi"/>
          <w:lang w:eastAsia="cs-CZ"/>
        </w:rPr>
        <w:t xml:space="preserve">5. </w:t>
      </w:r>
      <w:r w:rsidRPr="002901D0">
        <w:rPr>
          <w:rFonts w:asciiTheme="minorHAnsi" w:hAnsiTheme="minorHAnsi" w:cstheme="minorHAnsi"/>
          <w:lang w:eastAsia="cs-CZ"/>
        </w:rPr>
        <w:t xml:space="preserve">2004 č. 499, </w:t>
      </w:r>
      <w:r w:rsidRPr="00CE0F6B">
        <w:rPr>
          <w:rFonts w:asciiTheme="minorHAnsi" w:hAnsiTheme="minorHAnsi" w:cstheme="minorHAnsi"/>
          <w:i/>
          <w:lang w:eastAsia="cs-CZ"/>
        </w:rPr>
        <w:t>k návrhu zákona o přijetí úvěrů od Evropské investiční banky na financování výstavby dálnice D8, úseku Trmice – státní hranice ČR/SRN a o dokumentaci příslušného programu Ministerstva dopravy</w:t>
      </w:r>
      <w:r w:rsidRPr="002901D0">
        <w:rPr>
          <w:rFonts w:asciiTheme="minorHAnsi" w:hAnsiTheme="minorHAnsi" w:cstheme="minorHAnsi"/>
          <w:lang w:eastAsia="cs-CZ"/>
        </w:rPr>
        <w:t>.</w:t>
      </w:r>
    </w:p>
  </w:footnote>
  <w:footnote w:id="19">
    <w:p w14:paraId="45E55F2E" w14:textId="1FCC7AE4" w:rsidR="000E01D3" w:rsidRPr="002901D0" w:rsidRDefault="000E01D3" w:rsidP="002901D0">
      <w:pPr>
        <w:pStyle w:val="poznmkapodarou"/>
        <w:rPr>
          <w:rFonts w:asciiTheme="minorHAnsi" w:hAnsiTheme="minorHAnsi" w:cstheme="minorHAnsi"/>
          <w:lang w:eastAsia="cs-CZ"/>
        </w:rPr>
      </w:pPr>
      <w:r w:rsidRPr="002901D0">
        <w:rPr>
          <w:rStyle w:val="Znakapoznpodarou"/>
          <w:rFonts w:asciiTheme="minorHAnsi" w:hAnsiTheme="minorHAnsi" w:cstheme="minorHAnsi"/>
        </w:rPr>
        <w:footnoteRef/>
      </w:r>
      <w:r>
        <w:rPr>
          <w:sz w:val="16"/>
          <w:szCs w:val="16"/>
        </w:rPr>
        <w:t xml:space="preserve"> </w:t>
      </w:r>
      <w:r>
        <w:rPr>
          <w:sz w:val="16"/>
          <w:szCs w:val="16"/>
        </w:rPr>
        <w:tab/>
      </w:r>
      <w:r w:rsidRPr="002901D0">
        <w:rPr>
          <w:rFonts w:asciiTheme="minorHAnsi" w:hAnsiTheme="minorHAnsi" w:cstheme="minorHAnsi"/>
          <w:lang w:eastAsia="cs-CZ"/>
        </w:rPr>
        <w:t xml:space="preserve">Usnesení vlády </w:t>
      </w:r>
      <w:r w:rsidR="00D356BD">
        <w:rPr>
          <w:rFonts w:asciiTheme="minorHAnsi" w:hAnsiTheme="minorHAnsi" w:cstheme="minorHAnsi"/>
          <w:lang w:eastAsia="cs-CZ"/>
        </w:rPr>
        <w:t xml:space="preserve">ČR </w:t>
      </w:r>
      <w:r w:rsidRPr="002901D0">
        <w:rPr>
          <w:rFonts w:asciiTheme="minorHAnsi" w:hAnsiTheme="minorHAnsi" w:cstheme="minorHAnsi"/>
          <w:lang w:eastAsia="cs-CZ"/>
        </w:rPr>
        <w:t xml:space="preserve">ze dne 9. </w:t>
      </w:r>
      <w:r>
        <w:rPr>
          <w:rFonts w:asciiTheme="minorHAnsi" w:hAnsiTheme="minorHAnsi" w:cstheme="minorHAnsi"/>
          <w:lang w:eastAsia="cs-CZ"/>
        </w:rPr>
        <w:t xml:space="preserve">7. </w:t>
      </w:r>
      <w:r w:rsidRPr="002901D0">
        <w:rPr>
          <w:rFonts w:asciiTheme="minorHAnsi" w:hAnsiTheme="minorHAnsi" w:cstheme="minorHAnsi"/>
          <w:lang w:eastAsia="cs-CZ"/>
        </w:rPr>
        <w:t xml:space="preserve">2008 č. 861, </w:t>
      </w:r>
      <w:r w:rsidRPr="00CE0F6B">
        <w:rPr>
          <w:rFonts w:asciiTheme="minorHAnsi" w:hAnsiTheme="minorHAnsi" w:cstheme="minorHAnsi"/>
          <w:i/>
          <w:lang w:eastAsia="cs-CZ"/>
        </w:rPr>
        <w:t>o změně dokumentace programu Ministerstva dopravy č. 327 220 Výstavba dálnice D8 Praha – Ústí nad Labem – státní hranice ČR/SRN</w:t>
      </w:r>
      <w:r w:rsidRPr="002901D0">
        <w:rPr>
          <w:rFonts w:asciiTheme="minorHAnsi" w:hAnsiTheme="minorHAnsi" w:cstheme="minorHAnsi"/>
          <w:lang w:eastAsia="cs-CZ"/>
        </w:rPr>
        <w:t>.</w:t>
      </w:r>
    </w:p>
  </w:footnote>
  <w:footnote w:id="20">
    <w:p w14:paraId="0B813F3B" w14:textId="0B01A768" w:rsidR="000E01D3" w:rsidRPr="00636D02" w:rsidRDefault="000E01D3" w:rsidP="00333DB1">
      <w:pPr>
        <w:pStyle w:val="poznmkapodarou"/>
        <w:rPr>
          <w:rFonts w:asciiTheme="minorHAnsi" w:hAnsiTheme="minorHAnsi" w:cstheme="minorHAnsi"/>
          <w:lang w:eastAsia="cs-CZ"/>
        </w:rPr>
      </w:pPr>
      <w:r w:rsidRPr="00CD3E19">
        <w:rPr>
          <w:rStyle w:val="Znakapoznpodarou"/>
          <w:rFonts w:asciiTheme="minorHAnsi" w:hAnsiTheme="minorHAnsi" w:cstheme="minorHAnsi"/>
        </w:rPr>
        <w:footnoteRef/>
      </w:r>
      <w:r w:rsidRPr="00CD3E19">
        <w:rPr>
          <w:rFonts w:asciiTheme="minorHAnsi" w:hAnsiTheme="minorHAnsi" w:cstheme="minorHAnsi"/>
          <w:lang w:eastAsia="cs-CZ"/>
        </w:rPr>
        <w:t xml:space="preserve"> </w:t>
      </w:r>
      <w:r w:rsidRPr="00CD3E19">
        <w:rPr>
          <w:rFonts w:asciiTheme="minorHAnsi" w:hAnsiTheme="minorHAnsi" w:cstheme="minorHAnsi"/>
          <w:lang w:eastAsia="cs-CZ"/>
        </w:rPr>
        <w:tab/>
      </w:r>
      <w:r w:rsidRPr="00CD3E19">
        <w:rPr>
          <w:rFonts w:asciiTheme="minorHAnsi" w:hAnsiTheme="minorHAnsi" w:cstheme="minorHAnsi"/>
          <w:i/>
          <w:lang w:eastAsia="cs-CZ"/>
        </w:rPr>
        <w:t>Studie ekonomické efektivnosti dálnice D8 – 805 Lovosice – Řehlovice</w:t>
      </w:r>
      <w:r w:rsidR="00457CBE">
        <w:rPr>
          <w:rFonts w:asciiTheme="minorHAnsi" w:hAnsiTheme="minorHAnsi" w:cstheme="minorHAnsi"/>
          <w:lang w:eastAsia="cs-CZ"/>
        </w:rPr>
        <w:t>;</w:t>
      </w:r>
      <w:r w:rsidRPr="00636D02">
        <w:rPr>
          <w:rFonts w:asciiTheme="minorHAnsi" w:hAnsiTheme="minorHAnsi" w:cstheme="minorHAnsi"/>
          <w:lang w:eastAsia="cs-CZ"/>
        </w:rPr>
        <w:t xml:space="preserve"> PRAGOPROJEKT, a.s., červen 2008.</w:t>
      </w:r>
    </w:p>
  </w:footnote>
  <w:footnote w:id="21">
    <w:p w14:paraId="786373E7" w14:textId="1BF8AD92" w:rsidR="000E01D3" w:rsidRPr="00333DB1" w:rsidRDefault="000E01D3" w:rsidP="00333DB1">
      <w:pPr>
        <w:pStyle w:val="poznmkapodarou"/>
        <w:rPr>
          <w:rFonts w:asciiTheme="minorHAnsi" w:hAnsiTheme="minorHAnsi" w:cstheme="minorHAnsi"/>
          <w:lang w:eastAsia="cs-CZ"/>
        </w:rPr>
      </w:pPr>
      <w:r w:rsidRPr="00333DB1">
        <w:rPr>
          <w:rStyle w:val="Znakapoznpodarou"/>
          <w:rFonts w:asciiTheme="minorHAnsi" w:hAnsiTheme="minorHAnsi" w:cstheme="minorHAnsi"/>
        </w:rPr>
        <w:footnoteRef/>
      </w:r>
      <w:r w:rsidRPr="00333DB1">
        <w:rPr>
          <w:rFonts w:asciiTheme="minorHAnsi" w:hAnsiTheme="minorHAnsi" w:cstheme="minorHAnsi"/>
          <w:lang w:eastAsia="cs-CZ"/>
        </w:rPr>
        <w:t xml:space="preserve"> </w:t>
      </w:r>
      <w:r>
        <w:rPr>
          <w:rFonts w:asciiTheme="minorHAnsi" w:hAnsiTheme="minorHAnsi" w:cstheme="minorHAnsi"/>
          <w:lang w:eastAsia="cs-CZ"/>
        </w:rPr>
        <w:tab/>
      </w:r>
      <w:r w:rsidRPr="00333DB1">
        <w:rPr>
          <w:rStyle w:val="Znakapoznpodarou"/>
          <w:rFonts w:asciiTheme="minorHAnsi" w:hAnsiTheme="minorHAnsi" w:cstheme="minorHAnsi"/>
          <w:vertAlign w:val="baseline"/>
        </w:rPr>
        <w:t>Usnesení vlády ze dne 24. </w:t>
      </w:r>
      <w:r>
        <w:rPr>
          <w:rFonts w:asciiTheme="minorHAnsi" w:hAnsiTheme="minorHAnsi" w:cstheme="minorHAnsi"/>
        </w:rPr>
        <w:t xml:space="preserve">1. </w:t>
      </w:r>
      <w:r w:rsidRPr="00333DB1">
        <w:rPr>
          <w:rStyle w:val="Znakapoznpodarou"/>
          <w:rFonts w:asciiTheme="minorHAnsi" w:hAnsiTheme="minorHAnsi" w:cstheme="minorHAnsi"/>
          <w:vertAlign w:val="baseline"/>
        </w:rPr>
        <w:t xml:space="preserve">2007 č. 65, </w:t>
      </w:r>
      <w:r w:rsidRPr="00F80804">
        <w:rPr>
          <w:rStyle w:val="Znakapoznpodarou"/>
          <w:rFonts w:asciiTheme="minorHAnsi" w:hAnsiTheme="minorHAnsi" w:cstheme="minorHAnsi"/>
          <w:i/>
          <w:vertAlign w:val="baseline"/>
        </w:rPr>
        <w:t>ke Kontrolnímu závěru Nejvyššího kontrolního úřadu z kontrolní akce č. 06/03 Finanční prostředky určené na pořízení dálnice D8</w:t>
      </w:r>
      <w:r w:rsidRPr="00333DB1">
        <w:rPr>
          <w:rFonts w:asciiTheme="minorHAnsi" w:hAnsiTheme="minorHAnsi" w:cstheme="minorHAnsi"/>
          <w:lang w:eastAsia="cs-CZ"/>
        </w:rPr>
        <w:t>.</w:t>
      </w:r>
    </w:p>
  </w:footnote>
  <w:footnote w:id="22">
    <w:p w14:paraId="1A624AF9" w14:textId="06CEE0DA" w:rsidR="000E01D3" w:rsidRPr="00333DB1" w:rsidRDefault="000E01D3" w:rsidP="00333DB1">
      <w:pPr>
        <w:pStyle w:val="poznmkapodarou"/>
        <w:rPr>
          <w:rFonts w:asciiTheme="minorHAnsi" w:hAnsiTheme="minorHAnsi" w:cstheme="minorHAnsi"/>
          <w:lang w:eastAsia="cs-CZ"/>
        </w:rPr>
      </w:pPr>
      <w:r w:rsidRPr="00333DB1">
        <w:rPr>
          <w:rStyle w:val="Znakapoznpodarou"/>
          <w:rFonts w:asciiTheme="minorHAnsi" w:hAnsiTheme="minorHAnsi" w:cstheme="minorHAnsi"/>
        </w:rPr>
        <w:footnoteRef/>
      </w:r>
      <w:r w:rsidRPr="00333DB1">
        <w:rPr>
          <w:rFonts w:asciiTheme="minorHAnsi" w:hAnsiTheme="minorHAnsi" w:cstheme="minorHAnsi"/>
        </w:rPr>
        <w:t xml:space="preserve"> </w:t>
      </w:r>
      <w:r>
        <w:rPr>
          <w:rFonts w:asciiTheme="minorHAnsi" w:hAnsiTheme="minorHAnsi" w:cstheme="minorHAnsi"/>
        </w:rPr>
        <w:tab/>
      </w:r>
      <w:r w:rsidRPr="00F80804">
        <w:rPr>
          <w:rFonts w:asciiTheme="minorHAnsi" w:hAnsiTheme="minorHAnsi" w:cstheme="minorHAnsi"/>
          <w:i/>
          <w:lang w:eastAsia="cs-CZ"/>
        </w:rPr>
        <w:t>Expertní posouzení vlivu postupu výstavby</w:t>
      </w:r>
      <w:r w:rsidR="00576763">
        <w:rPr>
          <w:rFonts w:asciiTheme="minorHAnsi" w:hAnsiTheme="minorHAnsi" w:cstheme="minorHAnsi"/>
          <w:lang w:eastAsia="cs-CZ"/>
        </w:rPr>
        <w:t>;</w:t>
      </w:r>
      <w:r w:rsidRPr="00333DB1">
        <w:rPr>
          <w:rFonts w:asciiTheme="minorHAnsi" w:hAnsiTheme="minorHAnsi" w:cstheme="minorHAnsi"/>
          <w:lang w:eastAsia="cs-CZ"/>
        </w:rPr>
        <w:t xml:space="preserve"> PRAGOPROJEKT, a.s., březen 2007.</w:t>
      </w:r>
    </w:p>
  </w:footnote>
  <w:footnote w:id="23">
    <w:p w14:paraId="47E2F538" w14:textId="73D65404" w:rsidR="000E01D3" w:rsidRPr="00636D02" w:rsidRDefault="000E01D3" w:rsidP="00333DB1">
      <w:pPr>
        <w:pStyle w:val="poznmkapodarou"/>
        <w:rPr>
          <w:rFonts w:asciiTheme="minorHAnsi" w:hAnsiTheme="minorHAnsi" w:cstheme="minorHAnsi"/>
          <w:lang w:eastAsia="cs-CZ"/>
        </w:rPr>
      </w:pPr>
      <w:r w:rsidRPr="00333DB1">
        <w:rPr>
          <w:rStyle w:val="Znakapoznpodarou"/>
          <w:rFonts w:asciiTheme="minorHAnsi" w:hAnsiTheme="minorHAnsi" w:cstheme="minorHAnsi"/>
        </w:rPr>
        <w:footnoteRef/>
      </w:r>
      <w:r>
        <w:rPr>
          <w:rStyle w:val="Znakapoznpodarou"/>
          <w:rFonts w:asciiTheme="minorHAnsi" w:hAnsiTheme="minorHAnsi" w:cstheme="minorHAnsi"/>
        </w:rPr>
        <w:t xml:space="preserve"> </w:t>
      </w:r>
      <w:r>
        <w:rPr>
          <w:rFonts w:asciiTheme="minorHAnsi" w:hAnsiTheme="minorHAnsi" w:cstheme="minorHAnsi"/>
        </w:rPr>
        <w:tab/>
      </w:r>
      <w:r w:rsidRPr="00333DB1">
        <w:rPr>
          <w:rFonts w:asciiTheme="minorHAnsi" w:hAnsiTheme="minorHAnsi" w:cstheme="minorHAnsi"/>
          <w:lang w:eastAsia="cs-CZ"/>
        </w:rPr>
        <w:t>Zákon č. 114/1992 Sb</w:t>
      </w:r>
      <w:r w:rsidRPr="00636D02">
        <w:rPr>
          <w:rFonts w:asciiTheme="minorHAnsi" w:hAnsiTheme="minorHAnsi" w:cstheme="minorHAnsi"/>
          <w:lang w:eastAsia="cs-CZ"/>
        </w:rPr>
        <w:t xml:space="preserve">., </w:t>
      </w:r>
      <w:r w:rsidRPr="00F80804">
        <w:rPr>
          <w:rFonts w:asciiTheme="minorHAnsi" w:hAnsiTheme="minorHAnsi" w:cstheme="minorHAnsi"/>
          <w:lang w:eastAsia="cs-CZ"/>
        </w:rPr>
        <w:t>o ochraně přírody a krajiny.</w:t>
      </w:r>
    </w:p>
  </w:footnote>
  <w:footnote w:id="24">
    <w:p w14:paraId="68E6391D" w14:textId="4D359D81" w:rsidR="000E01D3" w:rsidRPr="00636D02" w:rsidRDefault="000E01D3" w:rsidP="00333DB1">
      <w:pPr>
        <w:pStyle w:val="poznmkapodarou"/>
        <w:rPr>
          <w:rFonts w:asciiTheme="minorHAnsi" w:hAnsiTheme="minorHAnsi" w:cstheme="minorHAnsi"/>
          <w:lang w:eastAsia="cs-CZ"/>
        </w:rPr>
      </w:pPr>
      <w:r w:rsidRPr="00333DB1">
        <w:rPr>
          <w:rStyle w:val="Znakapoznpodarou"/>
          <w:rFonts w:asciiTheme="minorHAnsi" w:hAnsiTheme="minorHAnsi" w:cstheme="minorHAnsi"/>
        </w:rPr>
        <w:footnoteRef/>
      </w:r>
      <w:r>
        <w:rPr>
          <w:rStyle w:val="Znakapoznpodarou"/>
          <w:rFonts w:asciiTheme="minorHAnsi" w:hAnsiTheme="minorHAnsi" w:cstheme="minorHAnsi"/>
        </w:rPr>
        <w:t xml:space="preserve"> </w:t>
      </w:r>
      <w:r>
        <w:rPr>
          <w:rFonts w:asciiTheme="minorHAnsi" w:hAnsiTheme="minorHAnsi" w:cstheme="minorHAnsi"/>
        </w:rPr>
        <w:tab/>
      </w:r>
      <w:r w:rsidRPr="00333DB1">
        <w:rPr>
          <w:rFonts w:asciiTheme="minorHAnsi" w:hAnsiTheme="minorHAnsi" w:cstheme="minorHAnsi"/>
          <w:lang w:eastAsia="cs-CZ"/>
        </w:rPr>
        <w:t>Zákon č. 183/2006 Sb</w:t>
      </w:r>
      <w:r w:rsidRPr="00636D02">
        <w:rPr>
          <w:rFonts w:asciiTheme="minorHAnsi" w:hAnsiTheme="minorHAnsi" w:cstheme="minorHAnsi"/>
          <w:lang w:eastAsia="cs-CZ"/>
        </w:rPr>
        <w:t xml:space="preserve">., </w:t>
      </w:r>
      <w:r w:rsidRPr="00F80804">
        <w:rPr>
          <w:rFonts w:asciiTheme="minorHAnsi" w:hAnsiTheme="minorHAnsi" w:cstheme="minorHAnsi"/>
          <w:lang w:eastAsia="cs-CZ"/>
        </w:rPr>
        <w:t>o územním plánování a stavebním řádu</w:t>
      </w:r>
      <w:r w:rsidRPr="00636D02">
        <w:rPr>
          <w:rFonts w:asciiTheme="minorHAnsi" w:hAnsiTheme="minorHAnsi" w:cstheme="minorHAnsi"/>
          <w:lang w:eastAsia="cs-CZ"/>
        </w:rPr>
        <w:t>.</w:t>
      </w:r>
    </w:p>
  </w:footnote>
  <w:footnote w:id="25">
    <w:p w14:paraId="4EC91434" w14:textId="0DC76F1B" w:rsidR="000E01D3" w:rsidRDefault="000E01D3" w:rsidP="00965688">
      <w:pPr>
        <w:pStyle w:val="poznmkapodarou"/>
        <w:rPr>
          <w:rFonts w:asciiTheme="minorHAnsi" w:hAnsiTheme="minorHAnsi" w:cstheme="minorHAnsi"/>
          <w:lang w:eastAsia="cs-CZ"/>
        </w:rPr>
      </w:pPr>
      <w:r w:rsidRPr="00B24E1E">
        <w:rPr>
          <w:rStyle w:val="Znakapoznpodarou"/>
          <w:rFonts w:asciiTheme="minorHAnsi" w:hAnsiTheme="minorHAnsi" w:cstheme="minorHAnsi"/>
        </w:rPr>
        <w:footnoteRef/>
      </w:r>
      <w:r>
        <w:rPr>
          <w:rStyle w:val="Znakapoznpodarou"/>
          <w:rFonts w:asciiTheme="minorHAnsi" w:hAnsiTheme="minorHAnsi" w:cstheme="minorHAnsi"/>
        </w:rPr>
        <w:t xml:space="preserve"> </w:t>
      </w:r>
      <w:r>
        <w:rPr>
          <w:rFonts w:asciiTheme="minorHAnsi" w:hAnsiTheme="minorHAnsi" w:cstheme="minorHAnsi"/>
        </w:rPr>
        <w:tab/>
      </w:r>
      <w:r w:rsidRPr="00F80804">
        <w:rPr>
          <w:rFonts w:asciiTheme="minorHAnsi" w:hAnsiTheme="minorHAnsi" w:cstheme="minorHAnsi"/>
          <w:i/>
          <w:lang w:eastAsia="cs-CZ"/>
        </w:rPr>
        <w:t xml:space="preserve">Závěrečná zpráva o orientačním hydrogeologickém průzkumu pro akci </w:t>
      </w:r>
      <w:r w:rsidR="00576763">
        <w:rPr>
          <w:rFonts w:asciiTheme="minorHAnsi" w:hAnsiTheme="minorHAnsi" w:cstheme="minorHAnsi"/>
          <w:i/>
          <w:lang w:eastAsia="cs-CZ"/>
        </w:rPr>
        <w:t>D</w:t>
      </w:r>
      <w:r w:rsidRPr="00F80804">
        <w:rPr>
          <w:rFonts w:asciiTheme="minorHAnsi" w:hAnsiTheme="minorHAnsi" w:cstheme="minorHAnsi"/>
          <w:i/>
          <w:lang w:eastAsia="cs-CZ"/>
        </w:rPr>
        <w:t>álnice D8 – stavba 0805</w:t>
      </w:r>
      <w:r w:rsidR="0088575E">
        <w:rPr>
          <w:rFonts w:asciiTheme="minorHAnsi" w:hAnsiTheme="minorHAnsi" w:cstheme="minorHAnsi"/>
          <w:lang w:eastAsia="cs-CZ"/>
        </w:rPr>
        <w:t>;</w:t>
      </w:r>
      <w:r w:rsidRPr="00965688">
        <w:rPr>
          <w:rFonts w:asciiTheme="minorHAnsi" w:hAnsiTheme="minorHAnsi" w:cstheme="minorHAnsi"/>
          <w:lang w:eastAsia="cs-CZ"/>
        </w:rPr>
        <w:t xml:space="preserve"> </w:t>
      </w:r>
    </w:p>
    <w:p w14:paraId="6329EA38" w14:textId="49FC841E" w:rsidR="000E01D3" w:rsidRPr="00F80804" w:rsidRDefault="000E01D3" w:rsidP="00F86494">
      <w:pPr>
        <w:pStyle w:val="poznmkapodarou"/>
        <w:ind w:firstLine="0"/>
        <w:rPr>
          <w:rFonts w:asciiTheme="minorHAnsi" w:hAnsiTheme="minorHAnsi" w:cstheme="minorHAnsi"/>
          <w:lang w:eastAsia="cs-CZ"/>
        </w:rPr>
      </w:pPr>
      <w:r w:rsidRPr="00965688">
        <w:rPr>
          <w:rFonts w:asciiTheme="minorHAnsi" w:hAnsiTheme="minorHAnsi" w:cstheme="minorHAnsi"/>
          <w:lang w:eastAsia="cs-CZ"/>
        </w:rPr>
        <w:t>HCHgeo s.r.o.,</w:t>
      </w:r>
      <w:r w:rsidR="00576763">
        <w:rPr>
          <w:rFonts w:asciiTheme="minorHAnsi" w:hAnsiTheme="minorHAnsi" w:cstheme="minorHAnsi"/>
          <w:lang w:eastAsia="cs-CZ"/>
        </w:rPr>
        <w:t xml:space="preserve"> srpen </w:t>
      </w:r>
      <w:r w:rsidRPr="00965688">
        <w:rPr>
          <w:rFonts w:asciiTheme="minorHAnsi" w:hAnsiTheme="minorHAnsi" w:cstheme="minorHAnsi"/>
          <w:lang w:eastAsia="cs-CZ"/>
        </w:rPr>
        <w:t>1995.</w:t>
      </w:r>
    </w:p>
  </w:footnote>
  <w:footnote w:id="26">
    <w:p w14:paraId="5A0B5AA2" w14:textId="1D5B9F53" w:rsidR="000E01D3" w:rsidRPr="00905597" w:rsidRDefault="000E01D3" w:rsidP="00F46BA0">
      <w:pPr>
        <w:pStyle w:val="poznmkapodarou"/>
        <w:rPr>
          <w:rFonts w:asciiTheme="minorHAnsi" w:hAnsiTheme="minorHAnsi" w:cstheme="minorHAnsi"/>
          <w:sz w:val="16"/>
          <w:szCs w:val="16"/>
        </w:rPr>
      </w:pPr>
      <w:r w:rsidRPr="00B24E1E">
        <w:rPr>
          <w:rStyle w:val="Znakapoznpodarou"/>
          <w:rFonts w:asciiTheme="minorHAnsi" w:hAnsiTheme="minorHAnsi" w:cstheme="minorHAnsi"/>
        </w:rPr>
        <w:footnoteRef/>
      </w:r>
      <w:r>
        <w:rPr>
          <w:rStyle w:val="Znakapoznpodarou"/>
          <w:rFonts w:asciiTheme="minorHAnsi" w:hAnsiTheme="minorHAnsi" w:cstheme="minorHAnsi"/>
        </w:rPr>
        <w:t xml:space="preserve"> </w:t>
      </w:r>
      <w:r>
        <w:rPr>
          <w:rFonts w:asciiTheme="minorHAnsi" w:hAnsiTheme="minorHAnsi" w:cstheme="minorHAnsi"/>
        </w:rPr>
        <w:tab/>
      </w:r>
      <w:r w:rsidRPr="00F80804">
        <w:rPr>
          <w:rFonts w:asciiTheme="minorHAnsi" w:hAnsiTheme="minorHAnsi" w:cstheme="minorHAnsi"/>
          <w:i/>
        </w:rPr>
        <w:t>Informace pro Vládu ČR o havarijní situaci způsobené sesuvem na dálnici D8 u Dobkoviček a návrh řešení</w:t>
      </w:r>
      <w:r w:rsidR="00793E4D">
        <w:rPr>
          <w:rFonts w:asciiTheme="minorHAnsi" w:hAnsiTheme="minorHAnsi" w:cstheme="minorHAnsi"/>
        </w:rPr>
        <w:t>; materiál MŽP a MD ze srpna 2013</w:t>
      </w:r>
      <w:r w:rsidRPr="0024179D">
        <w:rPr>
          <w:rFonts w:asciiTheme="minorHAnsi" w:hAnsiTheme="minorHAnsi" w:cstheme="minorHAnsi"/>
        </w:rPr>
        <w:t>.</w:t>
      </w:r>
    </w:p>
  </w:footnote>
  <w:footnote w:id="27">
    <w:p w14:paraId="00A0CF19" w14:textId="0858CA92" w:rsidR="000E01D3" w:rsidRPr="00636D02" w:rsidRDefault="000E01D3" w:rsidP="001E78B0">
      <w:pPr>
        <w:pStyle w:val="poznmkapodarou"/>
        <w:rPr>
          <w:rFonts w:asciiTheme="minorHAnsi" w:hAnsiTheme="minorHAnsi" w:cstheme="minorHAnsi"/>
        </w:rPr>
      </w:pPr>
      <w:r w:rsidRPr="0024179D">
        <w:rPr>
          <w:rStyle w:val="Znakapoznpodarou"/>
          <w:rFonts w:asciiTheme="minorHAnsi" w:hAnsiTheme="minorHAnsi" w:cstheme="minorHAnsi"/>
        </w:rPr>
        <w:footnoteRef/>
      </w:r>
      <w:r w:rsidRPr="00566E8F">
        <w:rPr>
          <w:rStyle w:val="Znakapoznpodarou"/>
          <w:rFonts w:asciiTheme="minorHAnsi" w:hAnsiTheme="minorHAnsi" w:cstheme="minorHAnsi"/>
          <w:sz w:val="16"/>
          <w:szCs w:val="16"/>
        </w:rPr>
        <w:t xml:space="preserve"> </w:t>
      </w:r>
      <w:r>
        <w:rPr>
          <w:rFonts w:asciiTheme="minorHAnsi" w:hAnsiTheme="minorHAnsi" w:cstheme="minorHAnsi"/>
          <w:sz w:val="16"/>
          <w:szCs w:val="16"/>
        </w:rPr>
        <w:tab/>
      </w:r>
      <w:r>
        <w:rPr>
          <w:rFonts w:asciiTheme="minorHAnsi" w:hAnsiTheme="minorHAnsi" w:cstheme="minorHAnsi"/>
        </w:rPr>
        <w:t>Ustanovení</w:t>
      </w:r>
      <w:r w:rsidRPr="0024179D">
        <w:rPr>
          <w:rFonts w:asciiTheme="minorHAnsi" w:hAnsiTheme="minorHAnsi" w:cstheme="minorHAnsi"/>
        </w:rPr>
        <w:t xml:space="preserve"> § 106 zákona č. 40/1964 Sb</w:t>
      </w:r>
      <w:r w:rsidRPr="00636D02">
        <w:rPr>
          <w:rFonts w:asciiTheme="minorHAnsi" w:hAnsiTheme="minorHAnsi" w:cstheme="minorHAnsi"/>
        </w:rPr>
        <w:t xml:space="preserve">., </w:t>
      </w:r>
      <w:r w:rsidRPr="00F80804">
        <w:rPr>
          <w:rFonts w:asciiTheme="minorHAnsi" w:hAnsiTheme="minorHAnsi" w:cstheme="minorHAnsi"/>
        </w:rPr>
        <w:t>občanský zákoník</w:t>
      </w:r>
      <w:r w:rsidRPr="00636D02">
        <w:rPr>
          <w:rFonts w:asciiTheme="minorHAnsi" w:hAnsiTheme="minorHAnsi" w:cstheme="minorHAnsi"/>
        </w:rPr>
        <w:t>.</w:t>
      </w:r>
    </w:p>
  </w:footnote>
  <w:footnote w:id="28">
    <w:p w14:paraId="3435A82E" w14:textId="43B75DB0" w:rsidR="000E01D3" w:rsidRPr="00636D02" w:rsidRDefault="000E01D3" w:rsidP="001E78B0">
      <w:pPr>
        <w:ind w:left="284" w:hanging="284"/>
        <w:jc w:val="both"/>
        <w:rPr>
          <w:rFonts w:asciiTheme="minorHAnsi" w:hAnsiTheme="minorHAnsi" w:cstheme="minorHAnsi"/>
          <w:sz w:val="20"/>
          <w:szCs w:val="20"/>
          <w:lang w:val="cs-CZ"/>
        </w:rPr>
      </w:pPr>
      <w:r w:rsidRPr="0024179D">
        <w:rPr>
          <w:rStyle w:val="Znakapoznpodarou"/>
          <w:rFonts w:asciiTheme="minorHAnsi" w:hAnsiTheme="minorHAnsi" w:cstheme="minorHAnsi"/>
          <w:sz w:val="20"/>
          <w:szCs w:val="20"/>
        </w:rPr>
        <w:footnoteRef/>
      </w:r>
      <w:r w:rsidRPr="00566E8F">
        <w:rPr>
          <w:rFonts w:asciiTheme="minorHAnsi" w:hAnsiTheme="minorHAnsi" w:cstheme="minorHAnsi"/>
          <w:sz w:val="16"/>
          <w:szCs w:val="16"/>
        </w:rPr>
        <w:t xml:space="preserve"> </w:t>
      </w:r>
      <w:r>
        <w:rPr>
          <w:rFonts w:asciiTheme="minorHAnsi" w:hAnsiTheme="minorHAnsi" w:cstheme="minorHAnsi"/>
          <w:sz w:val="16"/>
          <w:szCs w:val="16"/>
        </w:rPr>
        <w:tab/>
      </w:r>
      <w:r w:rsidRPr="00636D02">
        <w:rPr>
          <w:rFonts w:asciiTheme="minorHAnsi" w:hAnsiTheme="minorHAnsi" w:cstheme="minorHAnsi"/>
          <w:sz w:val="20"/>
          <w:szCs w:val="20"/>
          <w:lang w:val="cs-CZ"/>
        </w:rPr>
        <w:t xml:space="preserve">Ustanovení § 420a odst. 1) a 3) zákona č. 40/1964 Sb., </w:t>
      </w:r>
      <w:r w:rsidRPr="00F80804">
        <w:rPr>
          <w:rFonts w:asciiTheme="minorHAnsi" w:hAnsiTheme="minorHAnsi" w:cstheme="minorHAnsi"/>
          <w:sz w:val="20"/>
          <w:szCs w:val="20"/>
          <w:lang w:val="cs-CZ"/>
        </w:rPr>
        <w:t>občanský zákoník</w:t>
      </w:r>
      <w:r w:rsidRPr="00636D02">
        <w:rPr>
          <w:rFonts w:asciiTheme="minorHAnsi" w:hAnsiTheme="minorHAnsi" w:cstheme="minorHAnsi"/>
          <w:sz w:val="20"/>
          <w:szCs w:val="20"/>
          <w:lang w:val="cs-CZ"/>
        </w:rPr>
        <w:t>.</w:t>
      </w:r>
    </w:p>
  </w:footnote>
  <w:footnote w:id="29">
    <w:p w14:paraId="5262BC6A" w14:textId="2607360B" w:rsidR="00B83B8A" w:rsidRDefault="000E01D3" w:rsidP="001E78B0">
      <w:pPr>
        <w:ind w:left="284" w:hanging="284"/>
        <w:jc w:val="both"/>
        <w:rPr>
          <w:rFonts w:asciiTheme="minorHAnsi" w:hAnsiTheme="minorHAnsi" w:cstheme="minorHAnsi"/>
          <w:i/>
          <w:sz w:val="20"/>
          <w:szCs w:val="20"/>
          <w:lang w:val="cs-CZ"/>
        </w:rPr>
      </w:pPr>
      <w:r w:rsidRPr="00636D02">
        <w:rPr>
          <w:rStyle w:val="Znakapoznpodarou"/>
          <w:rFonts w:asciiTheme="minorHAnsi" w:hAnsiTheme="minorHAnsi" w:cstheme="minorHAnsi"/>
          <w:sz w:val="20"/>
          <w:szCs w:val="20"/>
          <w:lang w:val="cs-CZ"/>
        </w:rPr>
        <w:footnoteRef/>
      </w:r>
      <w:r w:rsidRPr="00636D02">
        <w:rPr>
          <w:rFonts w:asciiTheme="minorHAnsi" w:hAnsiTheme="minorHAnsi" w:cstheme="minorHAnsi"/>
          <w:sz w:val="16"/>
          <w:szCs w:val="16"/>
          <w:lang w:val="cs-CZ"/>
        </w:rPr>
        <w:t xml:space="preserve"> </w:t>
      </w:r>
      <w:r w:rsidRPr="00636D02">
        <w:rPr>
          <w:rFonts w:asciiTheme="minorHAnsi" w:hAnsiTheme="minorHAnsi" w:cstheme="minorHAnsi"/>
          <w:sz w:val="16"/>
          <w:szCs w:val="16"/>
          <w:lang w:val="cs-CZ"/>
        </w:rPr>
        <w:tab/>
      </w:r>
      <w:r w:rsidRPr="00636D02">
        <w:rPr>
          <w:rFonts w:asciiTheme="minorHAnsi" w:hAnsiTheme="minorHAnsi" w:cstheme="minorHAnsi"/>
          <w:sz w:val="20"/>
          <w:szCs w:val="20"/>
          <w:lang w:val="cs-CZ"/>
        </w:rPr>
        <w:t>Dokument</w:t>
      </w:r>
      <w:r w:rsidR="00B83B8A">
        <w:rPr>
          <w:rFonts w:asciiTheme="minorHAnsi" w:hAnsiTheme="minorHAnsi" w:cstheme="minorHAnsi"/>
          <w:sz w:val="20"/>
          <w:szCs w:val="20"/>
          <w:lang w:val="cs-CZ"/>
        </w:rPr>
        <w:t>:</w:t>
      </w:r>
      <w:r w:rsidRPr="00636D02">
        <w:rPr>
          <w:rFonts w:asciiTheme="minorHAnsi" w:hAnsiTheme="minorHAnsi" w:cstheme="minorHAnsi"/>
          <w:sz w:val="20"/>
          <w:szCs w:val="20"/>
          <w:lang w:val="cs-CZ"/>
        </w:rPr>
        <w:t xml:space="preserve"> </w:t>
      </w:r>
      <w:r w:rsidRPr="00F80804">
        <w:rPr>
          <w:rFonts w:asciiTheme="minorHAnsi" w:hAnsiTheme="minorHAnsi" w:cstheme="minorHAnsi"/>
          <w:i/>
          <w:sz w:val="20"/>
          <w:szCs w:val="20"/>
          <w:lang w:val="cs-CZ"/>
        </w:rPr>
        <w:t xml:space="preserve">D8 0805 – posudek k sesuvu v prostoru Prackovice – Dobkovičky, staničení dálnice </w:t>
      </w:r>
    </w:p>
    <w:p w14:paraId="12CC5899" w14:textId="13D5A75D" w:rsidR="00B83B8A" w:rsidRDefault="000E01D3" w:rsidP="00F80804">
      <w:pPr>
        <w:ind w:left="284"/>
        <w:jc w:val="both"/>
        <w:rPr>
          <w:rFonts w:asciiTheme="minorHAnsi" w:hAnsiTheme="minorHAnsi" w:cstheme="minorHAnsi"/>
          <w:i/>
          <w:sz w:val="20"/>
          <w:szCs w:val="20"/>
          <w:lang w:val="cs-CZ"/>
        </w:rPr>
      </w:pPr>
      <w:r w:rsidRPr="00F80804">
        <w:rPr>
          <w:rFonts w:asciiTheme="minorHAnsi" w:hAnsiTheme="minorHAnsi" w:cstheme="minorHAnsi"/>
          <w:i/>
          <w:sz w:val="20"/>
          <w:szCs w:val="20"/>
          <w:lang w:val="cs-CZ"/>
        </w:rPr>
        <w:t>D8 km 56,3 až 56,5 a širší oblast</w:t>
      </w:r>
      <w:r w:rsidR="006957A5">
        <w:rPr>
          <w:rFonts w:asciiTheme="minorHAnsi" w:hAnsiTheme="minorHAnsi" w:cstheme="minorHAnsi"/>
          <w:sz w:val="20"/>
          <w:szCs w:val="20"/>
          <w:lang w:val="cs-CZ"/>
        </w:rPr>
        <w:t>;</w:t>
      </w:r>
      <w:r w:rsidRPr="00636D02">
        <w:rPr>
          <w:rFonts w:asciiTheme="minorHAnsi" w:hAnsiTheme="minorHAnsi" w:cstheme="minorHAnsi"/>
          <w:sz w:val="20"/>
          <w:szCs w:val="20"/>
          <w:lang w:val="cs-CZ"/>
        </w:rPr>
        <w:t xml:space="preserve"> AZ Consult</w:t>
      </w:r>
      <w:r w:rsidR="000E229A">
        <w:rPr>
          <w:rFonts w:asciiTheme="minorHAnsi" w:hAnsiTheme="minorHAnsi" w:cstheme="minorHAnsi"/>
          <w:sz w:val="20"/>
          <w:szCs w:val="20"/>
          <w:lang w:val="cs-CZ"/>
        </w:rPr>
        <w:t>,</w:t>
      </w:r>
      <w:r w:rsidR="005A3FEE">
        <w:rPr>
          <w:rFonts w:asciiTheme="minorHAnsi" w:hAnsiTheme="minorHAnsi" w:cstheme="minorHAnsi"/>
          <w:sz w:val="20"/>
          <w:szCs w:val="20"/>
          <w:lang w:val="cs-CZ"/>
        </w:rPr>
        <w:t xml:space="preserve"> spol. s r.o., červenec 2013.</w:t>
      </w:r>
      <w:r w:rsidRPr="00636D02">
        <w:rPr>
          <w:rFonts w:asciiTheme="minorHAnsi" w:hAnsiTheme="minorHAnsi" w:cstheme="minorHAnsi"/>
          <w:sz w:val="20"/>
          <w:szCs w:val="20"/>
          <w:lang w:val="cs-CZ"/>
        </w:rPr>
        <w:t xml:space="preserve"> </w:t>
      </w:r>
      <w:r w:rsidR="005A3FEE">
        <w:rPr>
          <w:rFonts w:asciiTheme="minorHAnsi" w:hAnsiTheme="minorHAnsi" w:cstheme="minorHAnsi"/>
          <w:sz w:val="20"/>
          <w:szCs w:val="20"/>
          <w:lang w:val="cs-CZ"/>
        </w:rPr>
        <w:t>D</w:t>
      </w:r>
      <w:r w:rsidRPr="00636D02">
        <w:rPr>
          <w:rFonts w:asciiTheme="minorHAnsi" w:hAnsiTheme="minorHAnsi" w:cstheme="minorHAnsi"/>
          <w:sz w:val="20"/>
          <w:szCs w:val="20"/>
          <w:lang w:val="cs-CZ"/>
        </w:rPr>
        <w:t>okument</w:t>
      </w:r>
      <w:r w:rsidR="00B83B8A">
        <w:rPr>
          <w:rFonts w:asciiTheme="minorHAnsi" w:hAnsiTheme="minorHAnsi" w:cstheme="minorHAnsi"/>
          <w:sz w:val="20"/>
          <w:szCs w:val="20"/>
          <w:lang w:val="cs-CZ"/>
        </w:rPr>
        <w:t>:</w:t>
      </w:r>
      <w:r w:rsidRPr="00636D02">
        <w:rPr>
          <w:rFonts w:asciiTheme="minorHAnsi" w:hAnsiTheme="minorHAnsi" w:cstheme="minorHAnsi"/>
          <w:sz w:val="20"/>
          <w:szCs w:val="20"/>
          <w:lang w:val="cs-CZ"/>
        </w:rPr>
        <w:t xml:space="preserve"> </w:t>
      </w:r>
      <w:r w:rsidRPr="00F80804">
        <w:rPr>
          <w:rFonts w:asciiTheme="minorHAnsi" w:hAnsiTheme="minorHAnsi" w:cstheme="minorHAnsi"/>
          <w:i/>
          <w:sz w:val="20"/>
          <w:szCs w:val="20"/>
          <w:lang w:val="cs-CZ"/>
        </w:rPr>
        <w:t xml:space="preserve">D8 – odstranění </w:t>
      </w:r>
    </w:p>
    <w:p w14:paraId="0B71A20B" w14:textId="2227B5AC" w:rsidR="00B83B8A" w:rsidRDefault="000E01D3" w:rsidP="00F80804">
      <w:pPr>
        <w:ind w:left="284"/>
        <w:jc w:val="both"/>
        <w:rPr>
          <w:rFonts w:asciiTheme="minorHAnsi" w:hAnsiTheme="minorHAnsi" w:cstheme="minorHAnsi"/>
          <w:i/>
          <w:sz w:val="20"/>
          <w:szCs w:val="20"/>
          <w:lang w:val="cs-CZ"/>
        </w:rPr>
      </w:pPr>
      <w:r w:rsidRPr="00F80804">
        <w:rPr>
          <w:rFonts w:asciiTheme="minorHAnsi" w:hAnsiTheme="minorHAnsi" w:cstheme="minorHAnsi"/>
          <w:i/>
          <w:sz w:val="20"/>
          <w:szCs w:val="20"/>
          <w:lang w:val="cs-CZ"/>
        </w:rPr>
        <w:t xml:space="preserve">sesuvu v km 56,300 – 56,500 + stabilizace oblasti kolem stavby D8 0805 </w:t>
      </w:r>
      <w:r w:rsidR="000E229A">
        <w:rPr>
          <w:rFonts w:asciiTheme="minorHAnsi" w:hAnsiTheme="minorHAnsi" w:cstheme="minorHAnsi"/>
          <w:i/>
          <w:sz w:val="20"/>
          <w:szCs w:val="20"/>
          <w:lang w:val="cs-CZ"/>
        </w:rPr>
        <w:t>–</w:t>
      </w:r>
      <w:r w:rsidRPr="00F80804">
        <w:rPr>
          <w:rFonts w:asciiTheme="minorHAnsi" w:hAnsiTheme="minorHAnsi" w:cstheme="minorHAnsi"/>
          <w:i/>
          <w:sz w:val="20"/>
          <w:szCs w:val="20"/>
          <w:lang w:val="cs-CZ"/>
        </w:rPr>
        <w:t xml:space="preserve"> Technická studie </w:t>
      </w:r>
    </w:p>
    <w:p w14:paraId="0981CC19" w14:textId="4EBC60A0" w:rsidR="000E01D3" w:rsidRPr="00636D02" w:rsidRDefault="000E01D3" w:rsidP="00F80804">
      <w:pPr>
        <w:ind w:left="284"/>
        <w:jc w:val="both"/>
        <w:rPr>
          <w:rFonts w:asciiTheme="minorHAnsi" w:hAnsiTheme="minorHAnsi" w:cstheme="minorHAnsi"/>
          <w:sz w:val="20"/>
          <w:szCs w:val="20"/>
          <w:lang w:val="cs-CZ"/>
        </w:rPr>
      </w:pPr>
      <w:r w:rsidRPr="00F80804">
        <w:rPr>
          <w:rFonts w:asciiTheme="minorHAnsi" w:hAnsiTheme="minorHAnsi" w:cstheme="minorHAnsi"/>
          <w:i/>
          <w:sz w:val="20"/>
          <w:szCs w:val="20"/>
          <w:lang w:val="cs-CZ"/>
        </w:rPr>
        <w:t>proveditelnosti technických opatření</w:t>
      </w:r>
      <w:r w:rsidR="005A3FEE">
        <w:rPr>
          <w:rFonts w:asciiTheme="minorHAnsi" w:hAnsiTheme="minorHAnsi" w:cstheme="minorHAnsi"/>
          <w:sz w:val="20"/>
          <w:szCs w:val="20"/>
          <w:lang w:val="cs-CZ"/>
        </w:rPr>
        <w:t>;</w:t>
      </w:r>
      <w:r w:rsidRPr="00636D02">
        <w:rPr>
          <w:rFonts w:asciiTheme="minorHAnsi" w:hAnsiTheme="minorHAnsi" w:cstheme="minorHAnsi"/>
          <w:sz w:val="20"/>
          <w:szCs w:val="20"/>
          <w:lang w:val="cs-CZ"/>
        </w:rPr>
        <w:t xml:space="preserve"> AZ Consult, spol. s r.o., srpen 2014.</w:t>
      </w:r>
    </w:p>
  </w:footnote>
  <w:footnote w:id="30">
    <w:p w14:paraId="537FA2D3" w14:textId="37BDE6C3" w:rsidR="000E01D3" w:rsidRPr="00F80804" w:rsidRDefault="000E01D3" w:rsidP="001E78B0">
      <w:pPr>
        <w:ind w:left="284" w:hanging="284"/>
        <w:jc w:val="both"/>
        <w:rPr>
          <w:rFonts w:asciiTheme="minorHAnsi" w:hAnsiTheme="minorHAnsi" w:cstheme="minorHAnsi"/>
          <w:sz w:val="20"/>
          <w:szCs w:val="20"/>
          <w:lang w:val="cs-CZ"/>
        </w:rPr>
      </w:pPr>
      <w:r w:rsidRPr="00F80804">
        <w:rPr>
          <w:rStyle w:val="Znakapoznpodarou"/>
          <w:rFonts w:asciiTheme="minorHAnsi" w:hAnsiTheme="minorHAnsi" w:cstheme="minorHAnsi"/>
          <w:sz w:val="20"/>
          <w:szCs w:val="20"/>
          <w:lang w:val="cs-CZ"/>
        </w:rPr>
        <w:footnoteRef/>
      </w:r>
      <w:r w:rsidRPr="00F80804">
        <w:rPr>
          <w:rFonts w:asciiTheme="minorHAnsi" w:hAnsiTheme="minorHAnsi" w:cstheme="minorHAnsi"/>
          <w:sz w:val="20"/>
          <w:szCs w:val="20"/>
          <w:lang w:val="cs-CZ"/>
        </w:rPr>
        <w:t xml:space="preserve"> </w:t>
      </w:r>
      <w:r w:rsidRPr="00F80804">
        <w:rPr>
          <w:rFonts w:asciiTheme="minorHAnsi" w:hAnsiTheme="minorHAnsi" w:cstheme="minorHAnsi"/>
          <w:sz w:val="20"/>
          <w:szCs w:val="20"/>
          <w:lang w:val="cs-CZ"/>
        </w:rPr>
        <w:tab/>
      </w:r>
      <w:r w:rsidRPr="00636D02">
        <w:rPr>
          <w:rFonts w:asciiTheme="minorHAnsi" w:hAnsiTheme="minorHAnsi" w:cstheme="minorHAnsi"/>
          <w:sz w:val="20"/>
          <w:szCs w:val="20"/>
          <w:lang w:val="cs-CZ"/>
        </w:rPr>
        <w:t>Ustanovení</w:t>
      </w:r>
      <w:r w:rsidRPr="00636D02">
        <w:rPr>
          <w:rStyle w:val="Znakapoznpodarou"/>
          <w:rFonts w:asciiTheme="minorHAnsi" w:hAnsiTheme="minorHAnsi" w:cstheme="minorHAnsi"/>
          <w:sz w:val="20"/>
          <w:szCs w:val="20"/>
          <w:vertAlign w:val="baseline"/>
          <w:lang w:val="cs-CZ"/>
        </w:rPr>
        <w:t xml:space="preserve"> § 44 zákona č. 137/2006 Sb.,</w:t>
      </w:r>
      <w:r w:rsidRPr="00636D02">
        <w:rPr>
          <w:rFonts w:asciiTheme="minorHAnsi" w:hAnsiTheme="minorHAnsi" w:cstheme="minorHAnsi"/>
          <w:sz w:val="20"/>
          <w:szCs w:val="20"/>
          <w:lang w:val="cs-CZ"/>
        </w:rPr>
        <w:t xml:space="preserve"> </w:t>
      </w:r>
      <w:r w:rsidRPr="00F80804">
        <w:rPr>
          <w:rStyle w:val="Znakapoznpodarou"/>
          <w:rFonts w:asciiTheme="minorHAnsi" w:hAnsiTheme="minorHAnsi" w:cstheme="minorHAnsi"/>
          <w:sz w:val="20"/>
          <w:szCs w:val="20"/>
          <w:vertAlign w:val="baseline"/>
          <w:lang w:val="cs-CZ"/>
        </w:rPr>
        <w:t>o veřejných zakázkách.</w:t>
      </w:r>
    </w:p>
  </w:footnote>
  <w:footnote w:id="31">
    <w:p w14:paraId="629662A3" w14:textId="20168EE4" w:rsidR="000E01D3" w:rsidRPr="00F80804" w:rsidRDefault="000E01D3" w:rsidP="001E78B0">
      <w:pPr>
        <w:ind w:left="284" w:hanging="284"/>
        <w:jc w:val="both"/>
        <w:rPr>
          <w:rFonts w:asciiTheme="minorHAnsi" w:hAnsiTheme="minorHAnsi" w:cstheme="minorHAnsi"/>
          <w:sz w:val="20"/>
          <w:szCs w:val="20"/>
          <w:lang w:val="cs-CZ"/>
        </w:rPr>
      </w:pPr>
      <w:r w:rsidRPr="00636D02">
        <w:rPr>
          <w:rStyle w:val="Znakapoznpodarou"/>
          <w:rFonts w:asciiTheme="minorHAnsi" w:hAnsiTheme="minorHAnsi" w:cstheme="minorHAnsi"/>
          <w:sz w:val="20"/>
          <w:szCs w:val="20"/>
          <w:lang w:val="cs-CZ"/>
        </w:rPr>
        <w:footnoteRef/>
      </w:r>
      <w:r w:rsidRPr="00636D02">
        <w:rPr>
          <w:rFonts w:asciiTheme="minorHAnsi" w:hAnsiTheme="minorHAnsi" w:cstheme="minorHAnsi"/>
          <w:sz w:val="16"/>
          <w:szCs w:val="16"/>
          <w:lang w:val="cs-CZ"/>
        </w:rPr>
        <w:t xml:space="preserve"> </w:t>
      </w:r>
      <w:r w:rsidRPr="00636D02">
        <w:rPr>
          <w:rFonts w:asciiTheme="minorHAnsi" w:hAnsiTheme="minorHAnsi" w:cstheme="minorHAnsi"/>
          <w:sz w:val="16"/>
          <w:szCs w:val="16"/>
          <w:lang w:val="cs-CZ"/>
        </w:rPr>
        <w:tab/>
      </w:r>
      <w:r w:rsidRPr="00636D02">
        <w:rPr>
          <w:rFonts w:asciiTheme="minorHAnsi" w:hAnsiTheme="minorHAnsi" w:cstheme="minorHAnsi"/>
          <w:sz w:val="20"/>
          <w:szCs w:val="20"/>
          <w:lang w:val="cs-CZ"/>
        </w:rPr>
        <w:t>Ustanovení § 23 odst. 7 písm. a) zákona č. 137/2006 Sb</w:t>
      </w:r>
      <w:r w:rsidRPr="00F80804">
        <w:rPr>
          <w:rStyle w:val="Znakapoznpodarou"/>
          <w:rFonts w:asciiTheme="minorHAnsi" w:hAnsiTheme="minorHAnsi" w:cstheme="minorHAnsi"/>
          <w:sz w:val="20"/>
          <w:szCs w:val="20"/>
          <w:vertAlign w:val="baseline"/>
          <w:lang w:val="cs-CZ"/>
        </w:rPr>
        <w:t>., o veřejných zakázkách.</w:t>
      </w:r>
    </w:p>
  </w:footnote>
  <w:footnote w:id="32">
    <w:p w14:paraId="3E52F19D" w14:textId="1C747189" w:rsidR="000E01D3" w:rsidRPr="00526FC4" w:rsidRDefault="000E01D3" w:rsidP="001E78B0">
      <w:pPr>
        <w:ind w:left="284" w:hanging="284"/>
        <w:jc w:val="both"/>
        <w:rPr>
          <w:rFonts w:asciiTheme="minorHAnsi" w:hAnsiTheme="minorHAnsi" w:cstheme="minorHAnsi"/>
          <w:sz w:val="20"/>
          <w:szCs w:val="20"/>
          <w:lang w:val="cs-CZ"/>
        </w:rPr>
      </w:pPr>
      <w:r w:rsidRPr="00636D02">
        <w:rPr>
          <w:rStyle w:val="Znakapoznpodarou"/>
          <w:rFonts w:asciiTheme="minorHAnsi" w:hAnsiTheme="minorHAnsi" w:cstheme="minorHAnsi"/>
          <w:sz w:val="20"/>
          <w:szCs w:val="20"/>
          <w:lang w:val="cs-CZ"/>
        </w:rPr>
        <w:footnoteRef/>
      </w:r>
      <w:r w:rsidRPr="00636D02">
        <w:rPr>
          <w:rFonts w:asciiTheme="minorHAnsi" w:hAnsiTheme="minorHAnsi" w:cstheme="minorHAnsi"/>
          <w:sz w:val="16"/>
          <w:szCs w:val="16"/>
          <w:lang w:val="cs-CZ"/>
        </w:rPr>
        <w:t xml:space="preserve"> </w:t>
      </w:r>
      <w:r w:rsidRPr="00636D02">
        <w:rPr>
          <w:rFonts w:asciiTheme="minorHAnsi" w:hAnsiTheme="minorHAnsi" w:cstheme="minorHAnsi"/>
          <w:sz w:val="16"/>
          <w:szCs w:val="16"/>
          <w:lang w:val="cs-CZ"/>
        </w:rPr>
        <w:tab/>
      </w:r>
      <w:r w:rsidRPr="00636D02">
        <w:rPr>
          <w:rFonts w:asciiTheme="minorHAnsi" w:hAnsiTheme="minorHAnsi" w:cstheme="minorHAnsi"/>
          <w:sz w:val="20"/>
          <w:szCs w:val="20"/>
          <w:lang w:val="cs-CZ"/>
        </w:rPr>
        <w:t xml:space="preserve">Ustanovení § 23 odst. 4 písm. a) </w:t>
      </w:r>
      <w:r w:rsidRPr="00636D02">
        <w:rPr>
          <w:rStyle w:val="Znakapoznpodarou"/>
          <w:rFonts w:asciiTheme="minorHAnsi" w:hAnsiTheme="minorHAnsi" w:cstheme="minorHAnsi"/>
          <w:sz w:val="20"/>
          <w:szCs w:val="20"/>
          <w:vertAlign w:val="baseline"/>
          <w:lang w:val="cs-CZ"/>
        </w:rPr>
        <w:t>zákona č. 137/2006 Sb.,</w:t>
      </w:r>
      <w:r w:rsidRPr="00636D02">
        <w:rPr>
          <w:rFonts w:asciiTheme="minorHAnsi" w:hAnsiTheme="minorHAnsi" w:cstheme="minorHAnsi"/>
          <w:sz w:val="20"/>
          <w:szCs w:val="20"/>
          <w:lang w:val="cs-CZ"/>
        </w:rPr>
        <w:t xml:space="preserve"> </w:t>
      </w:r>
      <w:r w:rsidRPr="00526FC4">
        <w:rPr>
          <w:rStyle w:val="Znakapoznpodarou"/>
          <w:rFonts w:asciiTheme="minorHAnsi" w:hAnsiTheme="minorHAnsi" w:cstheme="minorHAnsi"/>
          <w:sz w:val="20"/>
          <w:szCs w:val="20"/>
          <w:vertAlign w:val="baseline"/>
          <w:lang w:val="cs-CZ"/>
        </w:rPr>
        <w:t>o veřejných zakázkách.</w:t>
      </w:r>
    </w:p>
  </w:footnote>
  <w:footnote w:id="33">
    <w:p w14:paraId="574A00B4" w14:textId="1428D075" w:rsidR="000E01D3" w:rsidRPr="00636D02" w:rsidRDefault="000E01D3" w:rsidP="00B74C8F">
      <w:pPr>
        <w:ind w:left="284" w:hanging="284"/>
        <w:jc w:val="both"/>
        <w:rPr>
          <w:rFonts w:asciiTheme="minorHAnsi" w:hAnsiTheme="minorHAnsi" w:cstheme="minorHAnsi"/>
          <w:sz w:val="16"/>
          <w:szCs w:val="16"/>
          <w:lang w:val="cs-CZ"/>
        </w:rPr>
      </w:pPr>
      <w:r w:rsidRPr="00636D02">
        <w:rPr>
          <w:rStyle w:val="Znakapoznpodarou"/>
          <w:rFonts w:asciiTheme="minorHAnsi" w:hAnsiTheme="minorHAnsi" w:cstheme="minorHAnsi"/>
          <w:sz w:val="20"/>
          <w:szCs w:val="20"/>
          <w:lang w:val="cs-CZ"/>
        </w:rPr>
        <w:footnoteRef/>
      </w:r>
      <w:r w:rsidRPr="00636D02">
        <w:rPr>
          <w:rFonts w:asciiTheme="minorHAnsi" w:hAnsiTheme="minorHAnsi" w:cstheme="minorHAnsi"/>
          <w:sz w:val="20"/>
          <w:szCs w:val="20"/>
          <w:lang w:val="cs-CZ"/>
        </w:rPr>
        <w:t xml:space="preserve"> </w:t>
      </w:r>
      <w:r w:rsidRPr="00636D02">
        <w:rPr>
          <w:rFonts w:asciiTheme="minorHAnsi" w:hAnsiTheme="minorHAnsi" w:cstheme="minorHAnsi"/>
          <w:sz w:val="20"/>
          <w:szCs w:val="20"/>
          <w:lang w:val="cs-CZ"/>
        </w:rPr>
        <w:tab/>
        <w:t>Ustanovení</w:t>
      </w:r>
      <w:r w:rsidRPr="00636D02">
        <w:rPr>
          <w:rFonts w:asciiTheme="minorHAnsi" w:hAnsiTheme="minorHAnsi" w:cstheme="minorHAnsi"/>
          <w:sz w:val="16"/>
          <w:szCs w:val="16"/>
          <w:lang w:val="cs-CZ"/>
        </w:rPr>
        <w:t xml:space="preserve"> </w:t>
      </w:r>
      <w:r w:rsidRPr="00636D02">
        <w:rPr>
          <w:rStyle w:val="Znakapoznpodarou"/>
          <w:rFonts w:asciiTheme="minorHAnsi" w:hAnsiTheme="minorHAnsi" w:cstheme="minorHAnsi"/>
          <w:sz w:val="20"/>
          <w:szCs w:val="20"/>
          <w:vertAlign w:val="baseline"/>
          <w:lang w:val="cs-CZ"/>
        </w:rPr>
        <w:t>§ 13 odst. 3) a 4) zákona č. 137/2006 Sb.,</w:t>
      </w:r>
      <w:r w:rsidRPr="00636D02">
        <w:rPr>
          <w:rFonts w:asciiTheme="minorHAnsi" w:hAnsiTheme="minorHAnsi" w:cstheme="minorHAnsi"/>
          <w:sz w:val="20"/>
          <w:szCs w:val="20"/>
          <w:lang w:val="cs-CZ"/>
        </w:rPr>
        <w:t xml:space="preserve"> </w:t>
      </w:r>
      <w:r w:rsidRPr="00526FC4">
        <w:rPr>
          <w:rStyle w:val="Znakapoznpodarou"/>
          <w:rFonts w:asciiTheme="minorHAnsi" w:hAnsiTheme="minorHAnsi" w:cstheme="minorHAnsi"/>
          <w:sz w:val="20"/>
          <w:szCs w:val="20"/>
          <w:vertAlign w:val="baseline"/>
          <w:lang w:val="cs-CZ"/>
        </w:rPr>
        <w:t>o veřejných zakázkách.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A402A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5B4CE3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66C2AE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8A0C36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54EA6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4234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F0C59A"/>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279E4A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B18C0C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7A067A8"/>
    <w:lvl w:ilvl="0">
      <w:start w:val="1"/>
      <w:numFmt w:val="bullet"/>
      <w:lvlText w:val=""/>
      <w:lvlJc w:val="left"/>
      <w:pPr>
        <w:tabs>
          <w:tab w:val="num" w:pos="360"/>
        </w:tabs>
        <w:ind w:left="360" w:hanging="360"/>
      </w:pPr>
      <w:rPr>
        <w:rFonts w:ascii="Symbol" w:hAnsi="Symbol" w:hint="default"/>
      </w:rPr>
    </w:lvl>
  </w:abstractNum>
  <w:abstractNum w:abstractNumId="10">
    <w:nsid w:val="03A321E4"/>
    <w:multiLevelType w:val="hybridMultilevel"/>
    <w:tmpl w:val="F57886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8BD69CA"/>
    <w:multiLevelType w:val="hybridMultilevel"/>
    <w:tmpl w:val="1D940E2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2">
    <w:nsid w:val="12FB5AD9"/>
    <w:multiLevelType w:val="multilevel"/>
    <w:tmpl w:val="04050021"/>
    <w:styleLink w:val="Styl1"/>
    <w:lvl w:ilvl="0">
      <w:start w:val="1"/>
      <w:numFmt w:val="bullet"/>
      <w:lvlText w:val=""/>
      <w:lvlJc w:val="left"/>
      <w:pPr>
        <w:ind w:left="720" w:hanging="360"/>
      </w:pPr>
      <w:rPr>
        <w:rFonts w:ascii="Symbol" w:hAnsi="Symbol" w:hint="default"/>
        <w:color w:val="auto"/>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3">
    <w:nsid w:val="1B471C69"/>
    <w:multiLevelType w:val="hybridMultilevel"/>
    <w:tmpl w:val="B3880B28"/>
    <w:lvl w:ilvl="0" w:tplc="04050015">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2B7E4510"/>
    <w:multiLevelType w:val="hybridMultilevel"/>
    <w:tmpl w:val="421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EDB55F2"/>
    <w:multiLevelType w:val="hybridMultilevel"/>
    <w:tmpl w:val="F61643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FD0055D"/>
    <w:multiLevelType w:val="hybridMultilevel"/>
    <w:tmpl w:val="DF3469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3591D18"/>
    <w:multiLevelType w:val="hybridMultilevel"/>
    <w:tmpl w:val="F7200E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3B5518E"/>
    <w:multiLevelType w:val="hybridMultilevel"/>
    <w:tmpl w:val="1DBC1C3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5C6182D"/>
    <w:multiLevelType w:val="hybridMultilevel"/>
    <w:tmpl w:val="677456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9424783"/>
    <w:multiLevelType w:val="hybridMultilevel"/>
    <w:tmpl w:val="D91A3E8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nsid w:val="39E00984"/>
    <w:multiLevelType w:val="multilevel"/>
    <w:tmpl w:val="7E9A664A"/>
    <w:lvl w:ilvl="0">
      <w:start w:val="1"/>
      <w:numFmt w:val="decimal"/>
      <w:pStyle w:val="Nadpis1x"/>
      <w:lvlText w:val="%1."/>
      <w:lvlJc w:val="left"/>
      <w:pPr>
        <w:ind w:left="360" w:hanging="360"/>
      </w:pPr>
      <w:rPr>
        <w:rFonts w:cs="Times New Roman"/>
      </w:rPr>
    </w:lvl>
    <w:lvl w:ilvl="1">
      <w:start w:val="1"/>
      <w:numFmt w:val="decimal"/>
      <w:pStyle w:val="Nadpis2x"/>
      <w:lvlText w:val="%1.%2."/>
      <w:lvlJc w:val="left"/>
      <w:pPr>
        <w:ind w:left="716" w:hanging="432"/>
      </w:pPr>
      <w:rPr>
        <w:rFonts w:cs="Times New Roman"/>
        <w:i w:val="0"/>
        <w:sz w:val="24"/>
        <w:szCs w:val="24"/>
      </w:rPr>
    </w:lvl>
    <w:lvl w:ilvl="2">
      <w:start w:val="1"/>
      <w:numFmt w:val="decimal"/>
      <w:pStyle w:val="Nadpis3x"/>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90E6FB0"/>
    <w:multiLevelType w:val="hybridMultilevel"/>
    <w:tmpl w:val="2934F2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DD351F4"/>
    <w:multiLevelType w:val="hybridMultilevel"/>
    <w:tmpl w:val="914A29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24443EF"/>
    <w:multiLevelType w:val="hybridMultilevel"/>
    <w:tmpl w:val="D59A2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71D3AE9"/>
    <w:multiLevelType w:val="hybridMultilevel"/>
    <w:tmpl w:val="8F820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D2519DE"/>
    <w:multiLevelType w:val="hybridMultilevel"/>
    <w:tmpl w:val="8020AA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1030585"/>
    <w:multiLevelType w:val="hybridMultilevel"/>
    <w:tmpl w:val="35E29ADA"/>
    <w:lvl w:ilvl="0" w:tplc="DDC8DD1A">
      <w:start w:val="1"/>
      <w:numFmt w:val="upperLetter"/>
      <w:lvlText w:val="%1."/>
      <w:lvlJc w:val="left"/>
      <w:pPr>
        <w:ind w:left="720" w:hanging="360"/>
      </w:pPr>
      <w:rPr>
        <w:rFonts w:cs="Times New Roman" w:hint="default"/>
        <w:color w:val="000000"/>
      </w:rPr>
    </w:lvl>
    <w:lvl w:ilvl="1" w:tplc="1A349140">
      <w:numFmt w:val="bullet"/>
      <w:lvlText w:val="-"/>
      <w:lvlJc w:val="left"/>
      <w:pPr>
        <w:tabs>
          <w:tab w:val="num" w:pos="1440"/>
        </w:tabs>
        <w:ind w:left="1440" w:hanging="360"/>
      </w:pPr>
      <w:rPr>
        <w:rFonts w:ascii="Arial" w:eastAsia="Times New Roman" w:hAnsi="Aria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63F31BE9"/>
    <w:multiLevelType w:val="hybridMultilevel"/>
    <w:tmpl w:val="19BC87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6B16DAB"/>
    <w:multiLevelType w:val="hybridMultilevel"/>
    <w:tmpl w:val="BE52F636"/>
    <w:lvl w:ilvl="0" w:tplc="0405000F">
      <w:start w:val="1"/>
      <w:numFmt w:val="decimal"/>
      <w:lvlText w:val="%1."/>
      <w:lvlJc w:val="left"/>
      <w:pPr>
        <w:ind w:left="720" w:hanging="360"/>
      </w:pPr>
      <w:rPr>
        <w:rFonts w:hint="default"/>
      </w:rPr>
    </w:lvl>
    <w:lvl w:ilvl="1" w:tplc="2E1C51AC">
      <w:start w:val="1"/>
      <w:numFmt w:val="lowerLetter"/>
      <w:lvlText w:val="%2)"/>
      <w:lvlJc w:val="left"/>
      <w:pPr>
        <w:ind w:left="786"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7AE519E"/>
    <w:multiLevelType w:val="hybridMultilevel"/>
    <w:tmpl w:val="BC8E13D6"/>
    <w:lvl w:ilvl="0" w:tplc="95BCE14E">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6B17148F"/>
    <w:multiLevelType w:val="hybridMultilevel"/>
    <w:tmpl w:val="F3D4A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BA3202F"/>
    <w:multiLevelType w:val="hybridMultilevel"/>
    <w:tmpl w:val="E84A0D08"/>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3">
    <w:nsid w:val="6C664F69"/>
    <w:multiLevelType w:val="hybridMultilevel"/>
    <w:tmpl w:val="6D5616E2"/>
    <w:lvl w:ilvl="0" w:tplc="04050001">
      <w:start w:val="1"/>
      <w:numFmt w:val="bullet"/>
      <w:lvlText w:val=""/>
      <w:lvlJc w:val="left"/>
      <w:pPr>
        <w:tabs>
          <w:tab w:val="num" w:pos="1287"/>
        </w:tabs>
        <w:ind w:left="1287" w:hanging="360"/>
      </w:pPr>
      <w:rPr>
        <w:rFonts w:ascii="Symbol" w:hAnsi="Symbol" w:hint="default"/>
      </w:rPr>
    </w:lvl>
    <w:lvl w:ilvl="1" w:tplc="04050017">
      <w:start w:val="1"/>
      <w:numFmt w:val="lowerLetter"/>
      <w:lvlText w:val="%2)"/>
      <w:lvlJc w:val="left"/>
      <w:pPr>
        <w:tabs>
          <w:tab w:val="num" w:pos="360"/>
        </w:tabs>
        <w:ind w:left="360" w:hanging="360"/>
      </w:pPr>
      <w:rPr>
        <w:rFonts w:cs="Times New Roman"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4">
    <w:nsid w:val="6C885E20"/>
    <w:multiLevelType w:val="multilevel"/>
    <w:tmpl w:val="6A62AD9A"/>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FA42674"/>
    <w:multiLevelType w:val="multilevel"/>
    <w:tmpl w:val="6750EE40"/>
    <w:lvl w:ilvl="0">
      <w:start w:val="1"/>
      <w:numFmt w:val="decimal"/>
      <w:lvlText w:val="%1."/>
      <w:lvlJc w:val="left"/>
      <w:pPr>
        <w:ind w:left="7307" w:hanging="360"/>
      </w:pPr>
      <w:rPr>
        <w:rFonts w:hint="default"/>
        <w:b/>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44B3EEA"/>
    <w:multiLevelType w:val="hybridMultilevel"/>
    <w:tmpl w:val="7EF6104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7">
    <w:nsid w:val="798D7569"/>
    <w:multiLevelType w:val="hybridMultilevel"/>
    <w:tmpl w:val="ED64A16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1"/>
  </w:num>
  <w:num w:numId="2">
    <w:abstractNumId w:val="22"/>
  </w:num>
  <w:num w:numId="3">
    <w:abstractNumId w:val="21"/>
  </w:num>
  <w:num w:numId="4">
    <w:abstractNumId w:val="16"/>
  </w:num>
  <w:num w:numId="5">
    <w:abstractNumId w:val="15"/>
  </w:num>
  <w:num w:numId="6">
    <w:abstractNumId w:val="10"/>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19"/>
  </w:num>
  <w:num w:numId="10">
    <w:abstractNumId w:val="20"/>
  </w:num>
  <w:num w:numId="11">
    <w:abstractNumId w:val="24"/>
  </w:num>
  <w:num w:numId="12">
    <w:abstractNumId w:val="14"/>
  </w:num>
  <w:num w:numId="13">
    <w:abstractNumId w:val="28"/>
  </w:num>
  <w:num w:numId="14">
    <w:abstractNumId w:val="26"/>
  </w:num>
  <w:num w:numId="15">
    <w:abstractNumId w:val="6"/>
  </w:num>
  <w:num w:numId="16">
    <w:abstractNumId w:val="12"/>
  </w:num>
  <w:num w:numId="17">
    <w:abstractNumId w:val="18"/>
  </w:num>
  <w:num w:numId="18">
    <w:abstractNumId w:val="13"/>
  </w:num>
  <w:num w:numId="19">
    <w:abstractNumId w:val="27"/>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5"/>
  </w:num>
  <w:num w:numId="28">
    <w:abstractNumId w:val="4"/>
  </w:num>
  <w:num w:numId="29">
    <w:abstractNumId w:val="30"/>
  </w:num>
  <w:num w:numId="30">
    <w:abstractNumId w:val="35"/>
  </w:num>
  <w:num w:numId="31">
    <w:abstractNumId w:val="37"/>
  </w:num>
  <w:num w:numId="32">
    <w:abstractNumId w:val="32"/>
  </w:num>
  <w:num w:numId="33">
    <w:abstractNumId w:val="17"/>
  </w:num>
  <w:num w:numId="34">
    <w:abstractNumId w:val="31"/>
  </w:num>
  <w:num w:numId="35">
    <w:abstractNumId w:val="34"/>
  </w:num>
  <w:num w:numId="36">
    <w:abstractNumId w:val="25"/>
  </w:num>
  <w:num w:numId="37">
    <w:abstractNumId w:val="33"/>
  </w:num>
  <w:num w:numId="38">
    <w:abstractNumId w:val="29"/>
  </w:num>
  <w:num w:numId="39">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Moves/>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821"/>
    <w:rsid w:val="00000206"/>
    <w:rsid w:val="000015FA"/>
    <w:rsid w:val="00001ED3"/>
    <w:rsid w:val="00004462"/>
    <w:rsid w:val="000046F4"/>
    <w:rsid w:val="00011413"/>
    <w:rsid w:val="000116B5"/>
    <w:rsid w:val="00011FE7"/>
    <w:rsid w:val="000128CA"/>
    <w:rsid w:val="00014B18"/>
    <w:rsid w:val="00017F47"/>
    <w:rsid w:val="00021FC7"/>
    <w:rsid w:val="0002729F"/>
    <w:rsid w:val="00031EB1"/>
    <w:rsid w:val="00032E50"/>
    <w:rsid w:val="000338D3"/>
    <w:rsid w:val="00034784"/>
    <w:rsid w:val="00035445"/>
    <w:rsid w:val="00041067"/>
    <w:rsid w:val="00041C33"/>
    <w:rsid w:val="0004247D"/>
    <w:rsid w:val="000508C0"/>
    <w:rsid w:val="0005343A"/>
    <w:rsid w:val="00053AF0"/>
    <w:rsid w:val="0006143F"/>
    <w:rsid w:val="000619B3"/>
    <w:rsid w:val="00063EA0"/>
    <w:rsid w:val="00070147"/>
    <w:rsid w:val="00071FD1"/>
    <w:rsid w:val="0007240C"/>
    <w:rsid w:val="00073933"/>
    <w:rsid w:val="00073CB9"/>
    <w:rsid w:val="00076F80"/>
    <w:rsid w:val="00077320"/>
    <w:rsid w:val="000814E3"/>
    <w:rsid w:val="000842B8"/>
    <w:rsid w:val="0008744D"/>
    <w:rsid w:val="0008780A"/>
    <w:rsid w:val="00090A8E"/>
    <w:rsid w:val="00093B34"/>
    <w:rsid w:val="0009426F"/>
    <w:rsid w:val="0009754B"/>
    <w:rsid w:val="00097CB4"/>
    <w:rsid w:val="000A1189"/>
    <w:rsid w:val="000B0FB4"/>
    <w:rsid w:val="000B38C0"/>
    <w:rsid w:val="000B39EB"/>
    <w:rsid w:val="000B402A"/>
    <w:rsid w:val="000B4904"/>
    <w:rsid w:val="000B5128"/>
    <w:rsid w:val="000B53E7"/>
    <w:rsid w:val="000B5F3C"/>
    <w:rsid w:val="000B78BA"/>
    <w:rsid w:val="000B78D8"/>
    <w:rsid w:val="000C532A"/>
    <w:rsid w:val="000D08BA"/>
    <w:rsid w:val="000D384E"/>
    <w:rsid w:val="000D3F41"/>
    <w:rsid w:val="000D620F"/>
    <w:rsid w:val="000E01D3"/>
    <w:rsid w:val="000E04CC"/>
    <w:rsid w:val="000E0C1A"/>
    <w:rsid w:val="000E107B"/>
    <w:rsid w:val="000E229A"/>
    <w:rsid w:val="000E3922"/>
    <w:rsid w:val="000E5C5E"/>
    <w:rsid w:val="000E6034"/>
    <w:rsid w:val="000E620D"/>
    <w:rsid w:val="000E6A4E"/>
    <w:rsid w:val="000F277A"/>
    <w:rsid w:val="000F7451"/>
    <w:rsid w:val="00101164"/>
    <w:rsid w:val="00101EE7"/>
    <w:rsid w:val="001045D5"/>
    <w:rsid w:val="00105F79"/>
    <w:rsid w:val="00115125"/>
    <w:rsid w:val="00121EBC"/>
    <w:rsid w:val="001220B3"/>
    <w:rsid w:val="00124C20"/>
    <w:rsid w:val="001274D5"/>
    <w:rsid w:val="00130DF8"/>
    <w:rsid w:val="00130E1B"/>
    <w:rsid w:val="00133A1C"/>
    <w:rsid w:val="0013430B"/>
    <w:rsid w:val="001347F6"/>
    <w:rsid w:val="00140421"/>
    <w:rsid w:val="00143DD8"/>
    <w:rsid w:val="00144A16"/>
    <w:rsid w:val="00145415"/>
    <w:rsid w:val="00146528"/>
    <w:rsid w:val="00147B80"/>
    <w:rsid w:val="00151200"/>
    <w:rsid w:val="001515F4"/>
    <w:rsid w:val="00154982"/>
    <w:rsid w:val="00156ADE"/>
    <w:rsid w:val="00157C14"/>
    <w:rsid w:val="001626B9"/>
    <w:rsid w:val="0016351C"/>
    <w:rsid w:val="00165D46"/>
    <w:rsid w:val="001660A3"/>
    <w:rsid w:val="00166BB6"/>
    <w:rsid w:val="00167ED1"/>
    <w:rsid w:val="0017229C"/>
    <w:rsid w:val="0017243A"/>
    <w:rsid w:val="00173245"/>
    <w:rsid w:val="00173803"/>
    <w:rsid w:val="0018218E"/>
    <w:rsid w:val="00186820"/>
    <w:rsid w:val="00191129"/>
    <w:rsid w:val="001953C9"/>
    <w:rsid w:val="001960F6"/>
    <w:rsid w:val="001A09AF"/>
    <w:rsid w:val="001A3BC7"/>
    <w:rsid w:val="001A5098"/>
    <w:rsid w:val="001A649A"/>
    <w:rsid w:val="001B094E"/>
    <w:rsid w:val="001B1720"/>
    <w:rsid w:val="001B1E80"/>
    <w:rsid w:val="001B4DFB"/>
    <w:rsid w:val="001C2A49"/>
    <w:rsid w:val="001C4CD7"/>
    <w:rsid w:val="001C7137"/>
    <w:rsid w:val="001C76D5"/>
    <w:rsid w:val="001D1F39"/>
    <w:rsid w:val="001D3107"/>
    <w:rsid w:val="001D3237"/>
    <w:rsid w:val="001D64DF"/>
    <w:rsid w:val="001E00D4"/>
    <w:rsid w:val="001E0224"/>
    <w:rsid w:val="001E0CA5"/>
    <w:rsid w:val="001E1D07"/>
    <w:rsid w:val="001E68EB"/>
    <w:rsid w:val="001E78B0"/>
    <w:rsid w:val="001F2178"/>
    <w:rsid w:val="001F241D"/>
    <w:rsid w:val="001F3448"/>
    <w:rsid w:val="001F409A"/>
    <w:rsid w:val="001F692B"/>
    <w:rsid w:val="00201386"/>
    <w:rsid w:val="00206AC8"/>
    <w:rsid w:val="002072EE"/>
    <w:rsid w:val="00207EB1"/>
    <w:rsid w:val="0021409A"/>
    <w:rsid w:val="00214229"/>
    <w:rsid w:val="00216054"/>
    <w:rsid w:val="00216961"/>
    <w:rsid w:val="00217341"/>
    <w:rsid w:val="00221080"/>
    <w:rsid w:val="0022195C"/>
    <w:rsid w:val="0022398F"/>
    <w:rsid w:val="00226857"/>
    <w:rsid w:val="00231040"/>
    <w:rsid w:val="0023281B"/>
    <w:rsid w:val="00234E55"/>
    <w:rsid w:val="00235EC9"/>
    <w:rsid w:val="002404B3"/>
    <w:rsid w:val="00240AEE"/>
    <w:rsid w:val="0024179D"/>
    <w:rsid w:val="002438B9"/>
    <w:rsid w:val="00251E1C"/>
    <w:rsid w:val="002520AC"/>
    <w:rsid w:val="002560F7"/>
    <w:rsid w:val="002633AF"/>
    <w:rsid w:val="00264CFD"/>
    <w:rsid w:val="002666D7"/>
    <w:rsid w:val="00273F34"/>
    <w:rsid w:val="00275F9B"/>
    <w:rsid w:val="00276AAB"/>
    <w:rsid w:val="00276B33"/>
    <w:rsid w:val="00281727"/>
    <w:rsid w:val="00281E1E"/>
    <w:rsid w:val="00281E97"/>
    <w:rsid w:val="002823B0"/>
    <w:rsid w:val="00284C3E"/>
    <w:rsid w:val="00284FDE"/>
    <w:rsid w:val="002858FD"/>
    <w:rsid w:val="00285DCC"/>
    <w:rsid w:val="002867E6"/>
    <w:rsid w:val="002901D0"/>
    <w:rsid w:val="0029296D"/>
    <w:rsid w:val="002946D1"/>
    <w:rsid w:val="002965FC"/>
    <w:rsid w:val="00296C26"/>
    <w:rsid w:val="002A218D"/>
    <w:rsid w:val="002A24A2"/>
    <w:rsid w:val="002A7178"/>
    <w:rsid w:val="002A78DC"/>
    <w:rsid w:val="002B0298"/>
    <w:rsid w:val="002B181D"/>
    <w:rsid w:val="002B188C"/>
    <w:rsid w:val="002B3539"/>
    <w:rsid w:val="002B50ED"/>
    <w:rsid w:val="002B575A"/>
    <w:rsid w:val="002B6398"/>
    <w:rsid w:val="002C4E99"/>
    <w:rsid w:val="002C67C7"/>
    <w:rsid w:val="002D3777"/>
    <w:rsid w:val="002D41A7"/>
    <w:rsid w:val="002D58A3"/>
    <w:rsid w:val="002D7CF6"/>
    <w:rsid w:val="002E2A9A"/>
    <w:rsid w:val="002E2F0F"/>
    <w:rsid w:val="002E655F"/>
    <w:rsid w:val="002F234E"/>
    <w:rsid w:val="002F3FFB"/>
    <w:rsid w:val="002F4FBF"/>
    <w:rsid w:val="003016CC"/>
    <w:rsid w:val="003041D9"/>
    <w:rsid w:val="003067F4"/>
    <w:rsid w:val="00307AF2"/>
    <w:rsid w:val="00310DFC"/>
    <w:rsid w:val="00312F75"/>
    <w:rsid w:val="0031534E"/>
    <w:rsid w:val="00320342"/>
    <w:rsid w:val="00320540"/>
    <w:rsid w:val="00323DE7"/>
    <w:rsid w:val="003243F9"/>
    <w:rsid w:val="003252D8"/>
    <w:rsid w:val="00326A44"/>
    <w:rsid w:val="00331465"/>
    <w:rsid w:val="00333DB1"/>
    <w:rsid w:val="003342F1"/>
    <w:rsid w:val="00334586"/>
    <w:rsid w:val="0033559C"/>
    <w:rsid w:val="0033740C"/>
    <w:rsid w:val="00342427"/>
    <w:rsid w:val="00342FCA"/>
    <w:rsid w:val="003430B4"/>
    <w:rsid w:val="00343274"/>
    <w:rsid w:val="00346934"/>
    <w:rsid w:val="00347152"/>
    <w:rsid w:val="0035361A"/>
    <w:rsid w:val="00354360"/>
    <w:rsid w:val="0035579A"/>
    <w:rsid w:val="003564D7"/>
    <w:rsid w:val="00357CA0"/>
    <w:rsid w:val="00360ACC"/>
    <w:rsid w:val="0036211C"/>
    <w:rsid w:val="00363727"/>
    <w:rsid w:val="00365EAB"/>
    <w:rsid w:val="00373809"/>
    <w:rsid w:val="00377162"/>
    <w:rsid w:val="00384412"/>
    <w:rsid w:val="0038789E"/>
    <w:rsid w:val="003914D4"/>
    <w:rsid w:val="003A05D5"/>
    <w:rsid w:val="003A471F"/>
    <w:rsid w:val="003A4E5C"/>
    <w:rsid w:val="003A620E"/>
    <w:rsid w:val="003A66B9"/>
    <w:rsid w:val="003A7DB3"/>
    <w:rsid w:val="003B2A63"/>
    <w:rsid w:val="003C17E7"/>
    <w:rsid w:val="003C2331"/>
    <w:rsid w:val="003C4A49"/>
    <w:rsid w:val="003C7410"/>
    <w:rsid w:val="003C7859"/>
    <w:rsid w:val="003D079D"/>
    <w:rsid w:val="003D5860"/>
    <w:rsid w:val="003D6712"/>
    <w:rsid w:val="003D6E38"/>
    <w:rsid w:val="003E4E33"/>
    <w:rsid w:val="003F1709"/>
    <w:rsid w:val="003F2972"/>
    <w:rsid w:val="003F424D"/>
    <w:rsid w:val="00403D84"/>
    <w:rsid w:val="00403FF5"/>
    <w:rsid w:val="00405A46"/>
    <w:rsid w:val="00406B38"/>
    <w:rsid w:val="00410512"/>
    <w:rsid w:val="00414BAC"/>
    <w:rsid w:val="00430199"/>
    <w:rsid w:val="004326E0"/>
    <w:rsid w:val="00433CF6"/>
    <w:rsid w:val="00434179"/>
    <w:rsid w:val="004341E8"/>
    <w:rsid w:val="0043450D"/>
    <w:rsid w:val="0044117B"/>
    <w:rsid w:val="00443507"/>
    <w:rsid w:val="00443D5E"/>
    <w:rsid w:val="004445CA"/>
    <w:rsid w:val="004460A2"/>
    <w:rsid w:val="00447516"/>
    <w:rsid w:val="004476BC"/>
    <w:rsid w:val="00447937"/>
    <w:rsid w:val="004503CD"/>
    <w:rsid w:val="00451E1E"/>
    <w:rsid w:val="004578DA"/>
    <w:rsid w:val="00457A33"/>
    <w:rsid w:val="00457C61"/>
    <w:rsid w:val="00457CBE"/>
    <w:rsid w:val="00461C9B"/>
    <w:rsid w:val="00465F71"/>
    <w:rsid w:val="00467031"/>
    <w:rsid w:val="00467866"/>
    <w:rsid w:val="004678A3"/>
    <w:rsid w:val="004814A4"/>
    <w:rsid w:val="00481BE2"/>
    <w:rsid w:val="004821B8"/>
    <w:rsid w:val="00484733"/>
    <w:rsid w:val="00484F5F"/>
    <w:rsid w:val="0048633A"/>
    <w:rsid w:val="0049116F"/>
    <w:rsid w:val="004912F0"/>
    <w:rsid w:val="00496EB4"/>
    <w:rsid w:val="004A2AA9"/>
    <w:rsid w:val="004A777B"/>
    <w:rsid w:val="004B0045"/>
    <w:rsid w:val="004B0D55"/>
    <w:rsid w:val="004B0E0F"/>
    <w:rsid w:val="004B4496"/>
    <w:rsid w:val="004B5540"/>
    <w:rsid w:val="004B6368"/>
    <w:rsid w:val="004B7129"/>
    <w:rsid w:val="004B7454"/>
    <w:rsid w:val="004C1F28"/>
    <w:rsid w:val="004C42C1"/>
    <w:rsid w:val="004C79B5"/>
    <w:rsid w:val="004C7E83"/>
    <w:rsid w:val="004D0D4E"/>
    <w:rsid w:val="004D24CE"/>
    <w:rsid w:val="004D531E"/>
    <w:rsid w:val="004D5FDF"/>
    <w:rsid w:val="004E2BA6"/>
    <w:rsid w:val="004F32B6"/>
    <w:rsid w:val="004F455D"/>
    <w:rsid w:val="004F5AA1"/>
    <w:rsid w:val="004F5ED1"/>
    <w:rsid w:val="004F6D4F"/>
    <w:rsid w:val="004F7534"/>
    <w:rsid w:val="004F76E8"/>
    <w:rsid w:val="005016F0"/>
    <w:rsid w:val="00501A8E"/>
    <w:rsid w:val="005024E3"/>
    <w:rsid w:val="00503935"/>
    <w:rsid w:val="00504466"/>
    <w:rsid w:val="00505054"/>
    <w:rsid w:val="00505403"/>
    <w:rsid w:val="00506CD3"/>
    <w:rsid w:val="005073C9"/>
    <w:rsid w:val="0051112C"/>
    <w:rsid w:val="005145F8"/>
    <w:rsid w:val="005147A6"/>
    <w:rsid w:val="005167CF"/>
    <w:rsid w:val="0051693B"/>
    <w:rsid w:val="00523BB1"/>
    <w:rsid w:val="00523E60"/>
    <w:rsid w:val="005266D7"/>
    <w:rsid w:val="00526FC4"/>
    <w:rsid w:val="00530398"/>
    <w:rsid w:val="00532FE7"/>
    <w:rsid w:val="005349F6"/>
    <w:rsid w:val="00534ED9"/>
    <w:rsid w:val="00536F32"/>
    <w:rsid w:val="005404AD"/>
    <w:rsid w:val="00540F38"/>
    <w:rsid w:val="00551901"/>
    <w:rsid w:val="00551E57"/>
    <w:rsid w:val="005565EC"/>
    <w:rsid w:val="00556D09"/>
    <w:rsid w:val="00560B26"/>
    <w:rsid w:val="00561964"/>
    <w:rsid w:val="005653FD"/>
    <w:rsid w:val="00566E8F"/>
    <w:rsid w:val="0056780C"/>
    <w:rsid w:val="00574908"/>
    <w:rsid w:val="00576729"/>
    <w:rsid w:val="00576763"/>
    <w:rsid w:val="00577E26"/>
    <w:rsid w:val="00581909"/>
    <w:rsid w:val="005864C2"/>
    <w:rsid w:val="00591FAA"/>
    <w:rsid w:val="005925BD"/>
    <w:rsid w:val="005925E8"/>
    <w:rsid w:val="0059652B"/>
    <w:rsid w:val="005A302B"/>
    <w:rsid w:val="005A3DB0"/>
    <w:rsid w:val="005A3FEE"/>
    <w:rsid w:val="005A6214"/>
    <w:rsid w:val="005A71D9"/>
    <w:rsid w:val="005B0530"/>
    <w:rsid w:val="005B13A9"/>
    <w:rsid w:val="005B1426"/>
    <w:rsid w:val="005B1F17"/>
    <w:rsid w:val="005B57D9"/>
    <w:rsid w:val="005B6ACA"/>
    <w:rsid w:val="005B6F9C"/>
    <w:rsid w:val="005C22EE"/>
    <w:rsid w:val="005C2648"/>
    <w:rsid w:val="005C3920"/>
    <w:rsid w:val="005C3FDA"/>
    <w:rsid w:val="005C479A"/>
    <w:rsid w:val="005C4BBB"/>
    <w:rsid w:val="005C6709"/>
    <w:rsid w:val="005C7B25"/>
    <w:rsid w:val="005D09D5"/>
    <w:rsid w:val="005D35E9"/>
    <w:rsid w:val="005D3E30"/>
    <w:rsid w:val="005D6BB7"/>
    <w:rsid w:val="005E0C00"/>
    <w:rsid w:val="005E2B5D"/>
    <w:rsid w:val="005E3D61"/>
    <w:rsid w:val="005E4150"/>
    <w:rsid w:val="005E4551"/>
    <w:rsid w:val="005E469D"/>
    <w:rsid w:val="005E687C"/>
    <w:rsid w:val="005F1CCB"/>
    <w:rsid w:val="005F397C"/>
    <w:rsid w:val="005F45B8"/>
    <w:rsid w:val="005F62DD"/>
    <w:rsid w:val="005F64C4"/>
    <w:rsid w:val="005F6ABB"/>
    <w:rsid w:val="0060021A"/>
    <w:rsid w:val="00603B59"/>
    <w:rsid w:val="0060420C"/>
    <w:rsid w:val="0061074F"/>
    <w:rsid w:val="00613E74"/>
    <w:rsid w:val="00616EFA"/>
    <w:rsid w:val="00617051"/>
    <w:rsid w:val="006178D1"/>
    <w:rsid w:val="00620FE6"/>
    <w:rsid w:val="00623FFC"/>
    <w:rsid w:val="0063114B"/>
    <w:rsid w:val="00633373"/>
    <w:rsid w:val="00636D02"/>
    <w:rsid w:val="00641018"/>
    <w:rsid w:val="0064115E"/>
    <w:rsid w:val="00641DFD"/>
    <w:rsid w:val="0064323C"/>
    <w:rsid w:val="006434F3"/>
    <w:rsid w:val="00645160"/>
    <w:rsid w:val="00646B74"/>
    <w:rsid w:val="006477E4"/>
    <w:rsid w:val="00651111"/>
    <w:rsid w:val="00652D9F"/>
    <w:rsid w:val="006548E8"/>
    <w:rsid w:val="00656A74"/>
    <w:rsid w:val="00660959"/>
    <w:rsid w:val="0066276B"/>
    <w:rsid w:val="006639EE"/>
    <w:rsid w:val="00666E23"/>
    <w:rsid w:val="00670EE2"/>
    <w:rsid w:val="00672990"/>
    <w:rsid w:val="0067430A"/>
    <w:rsid w:val="00681126"/>
    <w:rsid w:val="006842C6"/>
    <w:rsid w:val="0068602D"/>
    <w:rsid w:val="0069076D"/>
    <w:rsid w:val="006933B0"/>
    <w:rsid w:val="00694E99"/>
    <w:rsid w:val="006957A5"/>
    <w:rsid w:val="006968B4"/>
    <w:rsid w:val="00696D8D"/>
    <w:rsid w:val="006A01D3"/>
    <w:rsid w:val="006A073F"/>
    <w:rsid w:val="006A27B8"/>
    <w:rsid w:val="006A5E75"/>
    <w:rsid w:val="006B0A6D"/>
    <w:rsid w:val="006B0BD6"/>
    <w:rsid w:val="006B1A77"/>
    <w:rsid w:val="006B288D"/>
    <w:rsid w:val="006B2951"/>
    <w:rsid w:val="006B3469"/>
    <w:rsid w:val="006B46BA"/>
    <w:rsid w:val="006B63A5"/>
    <w:rsid w:val="006B6AD8"/>
    <w:rsid w:val="006C0D84"/>
    <w:rsid w:val="006C17BE"/>
    <w:rsid w:val="006C2D6A"/>
    <w:rsid w:val="006C41E1"/>
    <w:rsid w:val="006C4511"/>
    <w:rsid w:val="006C6C6B"/>
    <w:rsid w:val="006C71F7"/>
    <w:rsid w:val="006D58BE"/>
    <w:rsid w:val="006E0ACD"/>
    <w:rsid w:val="006E46D8"/>
    <w:rsid w:val="006E4988"/>
    <w:rsid w:val="006E53A9"/>
    <w:rsid w:val="006E6AF6"/>
    <w:rsid w:val="006E7E91"/>
    <w:rsid w:val="006F2C89"/>
    <w:rsid w:val="006F3D32"/>
    <w:rsid w:val="006F4A25"/>
    <w:rsid w:val="0070232A"/>
    <w:rsid w:val="007279D3"/>
    <w:rsid w:val="00731ACE"/>
    <w:rsid w:val="00732433"/>
    <w:rsid w:val="0073446F"/>
    <w:rsid w:val="007363A2"/>
    <w:rsid w:val="00744315"/>
    <w:rsid w:val="007454D4"/>
    <w:rsid w:val="007512C4"/>
    <w:rsid w:val="00753703"/>
    <w:rsid w:val="00756D19"/>
    <w:rsid w:val="0075758F"/>
    <w:rsid w:val="007600A2"/>
    <w:rsid w:val="00760599"/>
    <w:rsid w:val="00762646"/>
    <w:rsid w:val="00762EDE"/>
    <w:rsid w:val="00766AB8"/>
    <w:rsid w:val="0076759B"/>
    <w:rsid w:val="00770C31"/>
    <w:rsid w:val="007750CA"/>
    <w:rsid w:val="00775FD4"/>
    <w:rsid w:val="00776504"/>
    <w:rsid w:val="00782066"/>
    <w:rsid w:val="00784B24"/>
    <w:rsid w:val="00785D78"/>
    <w:rsid w:val="00787834"/>
    <w:rsid w:val="00790DFC"/>
    <w:rsid w:val="00792761"/>
    <w:rsid w:val="00792D99"/>
    <w:rsid w:val="00793E4D"/>
    <w:rsid w:val="007A1F03"/>
    <w:rsid w:val="007A6C71"/>
    <w:rsid w:val="007B0B56"/>
    <w:rsid w:val="007B7B73"/>
    <w:rsid w:val="007C0B7D"/>
    <w:rsid w:val="007C4F8D"/>
    <w:rsid w:val="007C6743"/>
    <w:rsid w:val="007C6976"/>
    <w:rsid w:val="007C69A1"/>
    <w:rsid w:val="007C7914"/>
    <w:rsid w:val="007D0B4C"/>
    <w:rsid w:val="007D2DE0"/>
    <w:rsid w:val="007D5208"/>
    <w:rsid w:val="007D7316"/>
    <w:rsid w:val="007E2EF2"/>
    <w:rsid w:val="007E5114"/>
    <w:rsid w:val="007E6C18"/>
    <w:rsid w:val="007F3FE1"/>
    <w:rsid w:val="007F5BF2"/>
    <w:rsid w:val="007F6E6D"/>
    <w:rsid w:val="008014C1"/>
    <w:rsid w:val="00803677"/>
    <w:rsid w:val="0080533E"/>
    <w:rsid w:val="00805AFB"/>
    <w:rsid w:val="00810710"/>
    <w:rsid w:val="00810D54"/>
    <w:rsid w:val="00811DF5"/>
    <w:rsid w:val="008124A3"/>
    <w:rsid w:val="00814153"/>
    <w:rsid w:val="008152AD"/>
    <w:rsid w:val="00823FE9"/>
    <w:rsid w:val="00825654"/>
    <w:rsid w:val="008263A9"/>
    <w:rsid w:val="00831633"/>
    <w:rsid w:val="00832C20"/>
    <w:rsid w:val="00834DED"/>
    <w:rsid w:val="00835FD2"/>
    <w:rsid w:val="008360CF"/>
    <w:rsid w:val="0083643D"/>
    <w:rsid w:val="008376AD"/>
    <w:rsid w:val="00837808"/>
    <w:rsid w:val="00841004"/>
    <w:rsid w:val="008459DF"/>
    <w:rsid w:val="00845C16"/>
    <w:rsid w:val="0084750C"/>
    <w:rsid w:val="00850485"/>
    <w:rsid w:val="00851169"/>
    <w:rsid w:val="008524C6"/>
    <w:rsid w:val="0085747F"/>
    <w:rsid w:val="00857658"/>
    <w:rsid w:val="00857ECA"/>
    <w:rsid w:val="008607D3"/>
    <w:rsid w:val="008630D0"/>
    <w:rsid w:val="00871148"/>
    <w:rsid w:val="008714CD"/>
    <w:rsid w:val="00872A92"/>
    <w:rsid w:val="00873241"/>
    <w:rsid w:val="00884649"/>
    <w:rsid w:val="0088561C"/>
    <w:rsid w:val="0088575E"/>
    <w:rsid w:val="008900CC"/>
    <w:rsid w:val="008910A9"/>
    <w:rsid w:val="00896221"/>
    <w:rsid w:val="0089770E"/>
    <w:rsid w:val="00897B20"/>
    <w:rsid w:val="008A11C1"/>
    <w:rsid w:val="008A5CC1"/>
    <w:rsid w:val="008B129F"/>
    <w:rsid w:val="008B2E7D"/>
    <w:rsid w:val="008B57BF"/>
    <w:rsid w:val="008B7AA9"/>
    <w:rsid w:val="008C0988"/>
    <w:rsid w:val="008C1FD4"/>
    <w:rsid w:val="008C45FD"/>
    <w:rsid w:val="008D31BA"/>
    <w:rsid w:val="008E03A4"/>
    <w:rsid w:val="008E1D0E"/>
    <w:rsid w:val="008E216F"/>
    <w:rsid w:val="008E309B"/>
    <w:rsid w:val="008E30C1"/>
    <w:rsid w:val="008E32D6"/>
    <w:rsid w:val="008E5119"/>
    <w:rsid w:val="008F0024"/>
    <w:rsid w:val="008F0F3E"/>
    <w:rsid w:val="008F1FA0"/>
    <w:rsid w:val="008F28A8"/>
    <w:rsid w:val="008F4565"/>
    <w:rsid w:val="008F4908"/>
    <w:rsid w:val="008F5613"/>
    <w:rsid w:val="008F6E80"/>
    <w:rsid w:val="00901C3D"/>
    <w:rsid w:val="009039B6"/>
    <w:rsid w:val="009049CF"/>
    <w:rsid w:val="009064A3"/>
    <w:rsid w:val="0090688B"/>
    <w:rsid w:val="00910C62"/>
    <w:rsid w:val="00913087"/>
    <w:rsid w:val="00915346"/>
    <w:rsid w:val="00915C00"/>
    <w:rsid w:val="00915FC3"/>
    <w:rsid w:val="00917C9C"/>
    <w:rsid w:val="00921439"/>
    <w:rsid w:val="00926B62"/>
    <w:rsid w:val="0092709C"/>
    <w:rsid w:val="00930C12"/>
    <w:rsid w:val="009313C5"/>
    <w:rsid w:val="00932FEE"/>
    <w:rsid w:val="0093311F"/>
    <w:rsid w:val="00933A4F"/>
    <w:rsid w:val="00935D6C"/>
    <w:rsid w:val="009445F2"/>
    <w:rsid w:val="00945821"/>
    <w:rsid w:val="00947380"/>
    <w:rsid w:val="009473A4"/>
    <w:rsid w:val="00951C73"/>
    <w:rsid w:val="009531A8"/>
    <w:rsid w:val="00954650"/>
    <w:rsid w:val="00955F87"/>
    <w:rsid w:val="00965688"/>
    <w:rsid w:val="00966124"/>
    <w:rsid w:val="009728B5"/>
    <w:rsid w:val="009734D2"/>
    <w:rsid w:val="00975976"/>
    <w:rsid w:val="009778B4"/>
    <w:rsid w:val="00980BB7"/>
    <w:rsid w:val="00982EBB"/>
    <w:rsid w:val="00986275"/>
    <w:rsid w:val="00990C1B"/>
    <w:rsid w:val="0099150A"/>
    <w:rsid w:val="00992E0F"/>
    <w:rsid w:val="0099504A"/>
    <w:rsid w:val="0099563E"/>
    <w:rsid w:val="009A301B"/>
    <w:rsid w:val="009A3BBF"/>
    <w:rsid w:val="009A72BE"/>
    <w:rsid w:val="009B4185"/>
    <w:rsid w:val="009B4F4C"/>
    <w:rsid w:val="009B6667"/>
    <w:rsid w:val="009B71EE"/>
    <w:rsid w:val="009B7D0D"/>
    <w:rsid w:val="009C1E46"/>
    <w:rsid w:val="009C470E"/>
    <w:rsid w:val="009C560E"/>
    <w:rsid w:val="009D038F"/>
    <w:rsid w:val="009D06C5"/>
    <w:rsid w:val="009D2301"/>
    <w:rsid w:val="009D4E86"/>
    <w:rsid w:val="009D5ABD"/>
    <w:rsid w:val="009D6B09"/>
    <w:rsid w:val="009D7739"/>
    <w:rsid w:val="009E255A"/>
    <w:rsid w:val="009E29D1"/>
    <w:rsid w:val="009E4A47"/>
    <w:rsid w:val="009E544F"/>
    <w:rsid w:val="009E5469"/>
    <w:rsid w:val="009E75FD"/>
    <w:rsid w:val="009F0211"/>
    <w:rsid w:val="009F155E"/>
    <w:rsid w:val="009F2620"/>
    <w:rsid w:val="009F407A"/>
    <w:rsid w:val="009F7873"/>
    <w:rsid w:val="00A01232"/>
    <w:rsid w:val="00A02610"/>
    <w:rsid w:val="00A0390C"/>
    <w:rsid w:val="00A05CB5"/>
    <w:rsid w:val="00A11109"/>
    <w:rsid w:val="00A11EE2"/>
    <w:rsid w:val="00A129FF"/>
    <w:rsid w:val="00A12A13"/>
    <w:rsid w:val="00A13BED"/>
    <w:rsid w:val="00A16008"/>
    <w:rsid w:val="00A172A0"/>
    <w:rsid w:val="00A21439"/>
    <w:rsid w:val="00A21FE1"/>
    <w:rsid w:val="00A24829"/>
    <w:rsid w:val="00A24B85"/>
    <w:rsid w:val="00A274AD"/>
    <w:rsid w:val="00A27DE6"/>
    <w:rsid w:val="00A30A16"/>
    <w:rsid w:val="00A31B93"/>
    <w:rsid w:val="00A3496A"/>
    <w:rsid w:val="00A35D9B"/>
    <w:rsid w:val="00A40768"/>
    <w:rsid w:val="00A4153A"/>
    <w:rsid w:val="00A430D3"/>
    <w:rsid w:val="00A62F8C"/>
    <w:rsid w:val="00A63AAF"/>
    <w:rsid w:val="00A71BF3"/>
    <w:rsid w:val="00A72B1F"/>
    <w:rsid w:val="00A7357F"/>
    <w:rsid w:val="00A745DB"/>
    <w:rsid w:val="00A74C2F"/>
    <w:rsid w:val="00A803AB"/>
    <w:rsid w:val="00A81CF5"/>
    <w:rsid w:val="00A83566"/>
    <w:rsid w:val="00A856F0"/>
    <w:rsid w:val="00A8570F"/>
    <w:rsid w:val="00A8596A"/>
    <w:rsid w:val="00A86900"/>
    <w:rsid w:val="00A905D9"/>
    <w:rsid w:val="00A91183"/>
    <w:rsid w:val="00A914A5"/>
    <w:rsid w:val="00A91DB9"/>
    <w:rsid w:val="00A931F3"/>
    <w:rsid w:val="00A93705"/>
    <w:rsid w:val="00A9471B"/>
    <w:rsid w:val="00A96BC8"/>
    <w:rsid w:val="00A970C9"/>
    <w:rsid w:val="00AA1D25"/>
    <w:rsid w:val="00AA1F62"/>
    <w:rsid w:val="00AA372A"/>
    <w:rsid w:val="00AB1B5E"/>
    <w:rsid w:val="00AB26B9"/>
    <w:rsid w:val="00AB55B4"/>
    <w:rsid w:val="00AB6C03"/>
    <w:rsid w:val="00AC078B"/>
    <w:rsid w:val="00AC4564"/>
    <w:rsid w:val="00AC498D"/>
    <w:rsid w:val="00AC71C6"/>
    <w:rsid w:val="00AC7925"/>
    <w:rsid w:val="00AD38CB"/>
    <w:rsid w:val="00AD3B3C"/>
    <w:rsid w:val="00AD4000"/>
    <w:rsid w:val="00AD5E80"/>
    <w:rsid w:val="00AD7702"/>
    <w:rsid w:val="00AD7DCD"/>
    <w:rsid w:val="00AE0DBD"/>
    <w:rsid w:val="00AE13F0"/>
    <w:rsid w:val="00AE189E"/>
    <w:rsid w:val="00AE34BB"/>
    <w:rsid w:val="00AE55ED"/>
    <w:rsid w:val="00AE7A2C"/>
    <w:rsid w:val="00B013F6"/>
    <w:rsid w:val="00B04468"/>
    <w:rsid w:val="00B046FB"/>
    <w:rsid w:val="00B048EE"/>
    <w:rsid w:val="00B0509E"/>
    <w:rsid w:val="00B05212"/>
    <w:rsid w:val="00B071E1"/>
    <w:rsid w:val="00B10296"/>
    <w:rsid w:val="00B10426"/>
    <w:rsid w:val="00B1145F"/>
    <w:rsid w:val="00B1297A"/>
    <w:rsid w:val="00B15103"/>
    <w:rsid w:val="00B21B92"/>
    <w:rsid w:val="00B222FB"/>
    <w:rsid w:val="00B300B2"/>
    <w:rsid w:val="00B31F3D"/>
    <w:rsid w:val="00B331BA"/>
    <w:rsid w:val="00B338E5"/>
    <w:rsid w:val="00B33DA1"/>
    <w:rsid w:val="00B36996"/>
    <w:rsid w:val="00B37A41"/>
    <w:rsid w:val="00B40CB6"/>
    <w:rsid w:val="00B465A7"/>
    <w:rsid w:val="00B47292"/>
    <w:rsid w:val="00B478A5"/>
    <w:rsid w:val="00B50A04"/>
    <w:rsid w:val="00B555E6"/>
    <w:rsid w:val="00B55FD7"/>
    <w:rsid w:val="00B56A3A"/>
    <w:rsid w:val="00B574C6"/>
    <w:rsid w:val="00B57DE6"/>
    <w:rsid w:val="00B603CA"/>
    <w:rsid w:val="00B63C46"/>
    <w:rsid w:val="00B72EB8"/>
    <w:rsid w:val="00B74C8F"/>
    <w:rsid w:val="00B74DD2"/>
    <w:rsid w:val="00B7510C"/>
    <w:rsid w:val="00B76509"/>
    <w:rsid w:val="00B80413"/>
    <w:rsid w:val="00B83B8A"/>
    <w:rsid w:val="00B864BC"/>
    <w:rsid w:val="00B86832"/>
    <w:rsid w:val="00B86F05"/>
    <w:rsid w:val="00B93EDC"/>
    <w:rsid w:val="00B96225"/>
    <w:rsid w:val="00BA1142"/>
    <w:rsid w:val="00BA408E"/>
    <w:rsid w:val="00BA6202"/>
    <w:rsid w:val="00BA7943"/>
    <w:rsid w:val="00BB050C"/>
    <w:rsid w:val="00BB57B0"/>
    <w:rsid w:val="00BB78C0"/>
    <w:rsid w:val="00BB7B7A"/>
    <w:rsid w:val="00BC0CB3"/>
    <w:rsid w:val="00BC0F90"/>
    <w:rsid w:val="00BC2156"/>
    <w:rsid w:val="00BC318F"/>
    <w:rsid w:val="00BC37A1"/>
    <w:rsid w:val="00BC478D"/>
    <w:rsid w:val="00BC7327"/>
    <w:rsid w:val="00BD07C2"/>
    <w:rsid w:val="00BD25AE"/>
    <w:rsid w:val="00BD275F"/>
    <w:rsid w:val="00BD6512"/>
    <w:rsid w:val="00BD6DCE"/>
    <w:rsid w:val="00BD75AC"/>
    <w:rsid w:val="00BE0B95"/>
    <w:rsid w:val="00BE3B92"/>
    <w:rsid w:val="00BE58FB"/>
    <w:rsid w:val="00BF10AD"/>
    <w:rsid w:val="00C00E0E"/>
    <w:rsid w:val="00C02D8E"/>
    <w:rsid w:val="00C05F82"/>
    <w:rsid w:val="00C0653F"/>
    <w:rsid w:val="00C171C0"/>
    <w:rsid w:val="00C171FC"/>
    <w:rsid w:val="00C20816"/>
    <w:rsid w:val="00C30ED6"/>
    <w:rsid w:val="00C31003"/>
    <w:rsid w:val="00C32192"/>
    <w:rsid w:val="00C3442D"/>
    <w:rsid w:val="00C35587"/>
    <w:rsid w:val="00C40808"/>
    <w:rsid w:val="00C40C6F"/>
    <w:rsid w:val="00C44A59"/>
    <w:rsid w:val="00C47AB5"/>
    <w:rsid w:val="00C50497"/>
    <w:rsid w:val="00C53231"/>
    <w:rsid w:val="00C5429B"/>
    <w:rsid w:val="00C544B1"/>
    <w:rsid w:val="00C553BD"/>
    <w:rsid w:val="00C558CB"/>
    <w:rsid w:val="00C60A26"/>
    <w:rsid w:val="00C64330"/>
    <w:rsid w:val="00C667EF"/>
    <w:rsid w:val="00C66ADC"/>
    <w:rsid w:val="00C67534"/>
    <w:rsid w:val="00C72BA7"/>
    <w:rsid w:val="00C811C0"/>
    <w:rsid w:val="00C824A9"/>
    <w:rsid w:val="00C833DB"/>
    <w:rsid w:val="00C83B9A"/>
    <w:rsid w:val="00C909C4"/>
    <w:rsid w:val="00C90AAA"/>
    <w:rsid w:val="00C915DC"/>
    <w:rsid w:val="00C93971"/>
    <w:rsid w:val="00C95D21"/>
    <w:rsid w:val="00C97F9F"/>
    <w:rsid w:val="00CB3784"/>
    <w:rsid w:val="00CB4889"/>
    <w:rsid w:val="00CB65F2"/>
    <w:rsid w:val="00CC2542"/>
    <w:rsid w:val="00CC2A9C"/>
    <w:rsid w:val="00CC63F9"/>
    <w:rsid w:val="00CC770B"/>
    <w:rsid w:val="00CD0353"/>
    <w:rsid w:val="00CD1A70"/>
    <w:rsid w:val="00CD1BF9"/>
    <w:rsid w:val="00CD3B55"/>
    <w:rsid w:val="00CD3D7E"/>
    <w:rsid w:val="00CD3E19"/>
    <w:rsid w:val="00CD46F2"/>
    <w:rsid w:val="00CD5E57"/>
    <w:rsid w:val="00CD7F52"/>
    <w:rsid w:val="00CE09F2"/>
    <w:rsid w:val="00CE0D37"/>
    <w:rsid w:val="00CE0F6B"/>
    <w:rsid w:val="00CE2AA4"/>
    <w:rsid w:val="00CE5D1C"/>
    <w:rsid w:val="00CF103D"/>
    <w:rsid w:val="00CF1122"/>
    <w:rsid w:val="00CF1531"/>
    <w:rsid w:val="00CF35A5"/>
    <w:rsid w:val="00CF6D3E"/>
    <w:rsid w:val="00D022F4"/>
    <w:rsid w:val="00D02AE7"/>
    <w:rsid w:val="00D02F07"/>
    <w:rsid w:val="00D03561"/>
    <w:rsid w:val="00D05226"/>
    <w:rsid w:val="00D119EE"/>
    <w:rsid w:val="00D14352"/>
    <w:rsid w:val="00D1638C"/>
    <w:rsid w:val="00D17D46"/>
    <w:rsid w:val="00D17D58"/>
    <w:rsid w:val="00D20AF6"/>
    <w:rsid w:val="00D224E7"/>
    <w:rsid w:val="00D23A41"/>
    <w:rsid w:val="00D252A5"/>
    <w:rsid w:val="00D264AC"/>
    <w:rsid w:val="00D2687E"/>
    <w:rsid w:val="00D27FCE"/>
    <w:rsid w:val="00D3047E"/>
    <w:rsid w:val="00D344BD"/>
    <w:rsid w:val="00D356BD"/>
    <w:rsid w:val="00D36DB0"/>
    <w:rsid w:val="00D37E37"/>
    <w:rsid w:val="00D44208"/>
    <w:rsid w:val="00D44F65"/>
    <w:rsid w:val="00D451F7"/>
    <w:rsid w:val="00D50AC3"/>
    <w:rsid w:val="00D55A9C"/>
    <w:rsid w:val="00D56095"/>
    <w:rsid w:val="00D571A4"/>
    <w:rsid w:val="00D579AA"/>
    <w:rsid w:val="00D62A80"/>
    <w:rsid w:val="00D6396B"/>
    <w:rsid w:val="00D6408B"/>
    <w:rsid w:val="00D70A59"/>
    <w:rsid w:val="00D70CE7"/>
    <w:rsid w:val="00D7194A"/>
    <w:rsid w:val="00D73180"/>
    <w:rsid w:val="00D73254"/>
    <w:rsid w:val="00D74447"/>
    <w:rsid w:val="00D829D9"/>
    <w:rsid w:val="00D8489E"/>
    <w:rsid w:val="00D85397"/>
    <w:rsid w:val="00D87F32"/>
    <w:rsid w:val="00D902CC"/>
    <w:rsid w:val="00D91AA9"/>
    <w:rsid w:val="00D93AB9"/>
    <w:rsid w:val="00D93FC4"/>
    <w:rsid w:val="00D94001"/>
    <w:rsid w:val="00DA0ABC"/>
    <w:rsid w:val="00DA0CAB"/>
    <w:rsid w:val="00DA225A"/>
    <w:rsid w:val="00DA53A4"/>
    <w:rsid w:val="00DA57D1"/>
    <w:rsid w:val="00DA79B0"/>
    <w:rsid w:val="00DB6353"/>
    <w:rsid w:val="00DC5D04"/>
    <w:rsid w:val="00DD47EE"/>
    <w:rsid w:val="00DD5507"/>
    <w:rsid w:val="00DD5C62"/>
    <w:rsid w:val="00DE4D3D"/>
    <w:rsid w:val="00DE6367"/>
    <w:rsid w:val="00DF09B6"/>
    <w:rsid w:val="00DF0EBA"/>
    <w:rsid w:val="00DF1AF1"/>
    <w:rsid w:val="00DF4945"/>
    <w:rsid w:val="00DF59CE"/>
    <w:rsid w:val="00E00F0A"/>
    <w:rsid w:val="00E04144"/>
    <w:rsid w:val="00E042CA"/>
    <w:rsid w:val="00E04FE8"/>
    <w:rsid w:val="00E11773"/>
    <w:rsid w:val="00E13DF3"/>
    <w:rsid w:val="00E174FE"/>
    <w:rsid w:val="00E17A46"/>
    <w:rsid w:val="00E20063"/>
    <w:rsid w:val="00E22523"/>
    <w:rsid w:val="00E22609"/>
    <w:rsid w:val="00E23222"/>
    <w:rsid w:val="00E273E5"/>
    <w:rsid w:val="00E27E16"/>
    <w:rsid w:val="00E30B6E"/>
    <w:rsid w:val="00E30CD0"/>
    <w:rsid w:val="00E31A53"/>
    <w:rsid w:val="00E32AC7"/>
    <w:rsid w:val="00E35143"/>
    <w:rsid w:val="00E40753"/>
    <w:rsid w:val="00E42463"/>
    <w:rsid w:val="00E43718"/>
    <w:rsid w:val="00E4702D"/>
    <w:rsid w:val="00E500FE"/>
    <w:rsid w:val="00E567A4"/>
    <w:rsid w:val="00E576CA"/>
    <w:rsid w:val="00E60B3A"/>
    <w:rsid w:val="00E611AA"/>
    <w:rsid w:val="00E62C4E"/>
    <w:rsid w:val="00E64CBE"/>
    <w:rsid w:val="00E65A88"/>
    <w:rsid w:val="00E67A3E"/>
    <w:rsid w:val="00E75BB7"/>
    <w:rsid w:val="00E835D3"/>
    <w:rsid w:val="00E83D78"/>
    <w:rsid w:val="00E865FB"/>
    <w:rsid w:val="00E904A4"/>
    <w:rsid w:val="00E90E91"/>
    <w:rsid w:val="00E93361"/>
    <w:rsid w:val="00E95174"/>
    <w:rsid w:val="00E955B7"/>
    <w:rsid w:val="00E972AB"/>
    <w:rsid w:val="00EA0D3E"/>
    <w:rsid w:val="00EA136A"/>
    <w:rsid w:val="00EA1B87"/>
    <w:rsid w:val="00EA2B18"/>
    <w:rsid w:val="00EA2E55"/>
    <w:rsid w:val="00EA4FE4"/>
    <w:rsid w:val="00EA6BD2"/>
    <w:rsid w:val="00EA70E4"/>
    <w:rsid w:val="00EB0CAE"/>
    <w:rsid w:val="00EB1026"/>
    <w:rsid w:val="00EB2D74"/>
    <w:rsid w:val="00EB3717"/>
    <w:rsid w:val="00EB4179"/>
    <w:rsid w:val="00EC3713"/>
    <w:rsid w:val="00EC45B0"/>
    <w:rsid w:val="00EC5DF7"/>
    <w:rsid w:val="00EC6832"/>
    <w:rsid w:val="00ED0A58"/>
    <w:rsid w:val="00ED262C"/>
    <w:rsid w:val="00ED2DBA"/>
    <w:rsid w:val="00ED35DC"/>
    <w:rsid w:val="00ED4183"/>
    <w:rsid w:val="00ED5979"/>
    <w:rsid w:val="00EE2FB4"/>
    <w:rsid w:val="00EE391E"/>
    <w:rsid w:val="00EE6E90"/>
    <w:rsid w:val="00EF6F7F"/>
    <w:rsid w:val="00EF78C2"/>
    <w:rsid w:val="00EF7A1A"/>
    <w:rsid w:val="00F002E7"/>
    <w:rsid w:val="00F02697"/>
    <w:rsid w:val="00F03179"/>
    <w:rsid w:val="00F07AB1"/>
    <w:rsid w:val="00F12BB8"/>
    <w:rsid w:val="00F13B7E"/>
    <w:rsid w:val="00F17A9C"/>
    <w:rsid w:val="00F2196E"/>
    <w:rsid w:val="00F26067"/>
    <w:rsid w:val="00F26397"/>
    <w:rsid w:val="00F34996"/>
    <w:rsid w:val="00F34CCB"/>
    <w:rsid w:val="00F415FE"/>
    <w:rsid w:val="00F41CA1"/>
    <w:rsid w:val="00F4383A"/>
    <w:rsid w:val="00F46BA0"/>
    <w:rsid w:val="00F5319F"/>
    <w:rsid w:val="00F53328"/>
    <w:rsid w:val="00F53C5A"/>
    <w:rsid w:val="00F54622"/>
    <w:rsid w:val="00F5557C"/>
    <w:rsid w:val="00F57C95"/>
    <w:rsid w:val="00F60DB2"/>
    <w:rsid w:val="00F60ED8"/>
    <w:rsid w:val="00F631AE"/>
    <w:rsid w:val="00F63637"/>
    <w:rsid w:val="00F704FD"/>
    <w:rsid w:val="00F740D7"/>
    <w:rsid w:val="00F7776F"/>
    <w:rsid w:val="00F77D7F"/>
    <w:rsid w:val="00F80804"/>
    <w:rsid w:val="00F814ED"/>
    <w:rsid w:val="00F81724"/>
    <w:rsid w:val="00F81E16"/>
    <w:rsid w:val="00F820DF"/>
    <w:rsid w:val="00F838C8"/>
    <w:rsid w:val="00F85B37"/>
    <w:rsid w:val="00F85D93"/>
    <w:rsid w:val="00F86494"/>
    <w:rsid w:val="00F86D14"/>
    <w:rsid w:val="00F86F2E"/>
    <w:rsid w:val="00F87668"/>
    <w:rsid w:val="00F907DC"/>
    <w:rsid w:val="00F90B35"/>
    <w:rsid w:val="00F92B6B"/>
    <w:rsid w:val="00F9320A"/>
    <w:rsid w:val="00F959D8"/>
    <w:rsid w:val="00F9601E"/>
    <w:rsid w:val="00F977F2"/>
    <w:rsid w:val="00FA2DB3"/>
    <w:rsid w:val="00FA3787"/>
    <w:rsid w:val="00FA4ADB"/>
    <w:rsid w:val="00FA4D4A"/>
    <w:rsid w:val="00FA77D9"/>
    <w:rsid w:val="00FB00B8"/>
    <w:rsid w:val="00FB1014"/>
    <w:rsid w:val="00FB28E6"/>
    <w:rsid w:val="00FB45D2"/>
    <w:rsid w:val="00FC1BCA"/>
    <w:rsid w:val="00FC4900"/>
    <w:rsid w:val="00FC710F"/>
    <w:rsid w:val="00FC76BF"/>
    <w:rsid w:val="00FD112C"/>
    <w:rsid w:val="00FD18FB"/>
    <w:rsid w:val="00FD437D"/>
    <w:rsid w:val="00FE181D"/>
    <w:rsid w:val="00FE1A2E"/>
    <w:rsid w:val="00FE3817"/>
    <w:rsid w:val="00FE415B"/>
    <w:rsid w:val="00FE52CC"/>
    <w:rsid w:val="00FE56D8"/>
    <w:rsid w:val="00FE75F9"/>
    <w:rsid w:val="00FE79D1"/>
    <w:rsid w:val="00FF2580"/>
    <w:rsid w:val="00FF322D"/>
    <w:rsid w:val="00FF6393"/>
    <w:rsid w:val="00FF79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DB971B6"/>
  <w15:docId w15:val="{14956B10-2FA2-4EBA-993B-F1B40267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5821"/>
    <w:pPr>
      <w:spacing w:after="0" w:line="240" w:lineRule="auto"/>
    </w:pPr>
    <w:rPr>
      <w:rFonts w:ascii="Times New Roman" w:eastAsia="Times New Roman" w:hAnsi="Times New Roman" w:cs="Times New Roman"/>
      <w:sz w:val="24"/>
      <w:szCs w:val="24"/>
      <w:lang w:val="en-US"/>
    </w:rPr>
  </w:style>
  <w:style w:type="paragraph" w:styleId="Nadpis1">
    <w:name w:val="heading 1"/>
    <w:basedOn w:val="Normln"/>
    <w:next w:val="Normln"/>
    <w:link w:val="Nadpis1Char"/>
    <w:uiPriority w:val="99"/>
    <w:qFormat/>
    <w:rsid w:val="00945821"/>
    <w:pPr>
      <w:keepNext/>
      <w:jc w:val="center"/>
      <w:outlineLvl w:val="0"/>
    </w:pPr>
    <w:rPr>
      <w:b/>
      <w:bCs/>
      <w:sz w:val="48"/>
      <w:szCs w:val="34"/>
    </w:rPr>
  </w:style>
  <w:style w:type="paragraph" w:styleId="Nadpis2">
    <w:name w:val="heading 2"/>
    <w:basedOn w:val="Normln"/>
    <w:next w:val="Normln"/>
    <w:link w:val="Nadpis2Char"/>
    <w:uiPriority w:val="99"/>
    <w:qFormat/>
    <w:rsid w:val="00945821"/>
    <w:pPr>
      <w:keepNext/>
      <w:autoSpaceDE w:val="0"/>
      <w:autoSpaceDN w:val="0"/>
      <w:adjustRightInd w:val="0"/>
      <w:outlineLvl w:val="1"/>
    </w:pPr>
    <w:rPr>
      <w:rFonts w:eastAsia="SimSun"/>
      <w:b/>
      <w:szCs w:val="20"/>
      <w:lang w:val="cs-CZ" w:eastAsia="cs-CZ"/>
    </w:rPr>
  </w:style>
  <w:style w:type="paragraph" w:styleId="Nadpis3">
    <w:name w:val="heading 3"/>
    <w:basedOn w:val="Normln"/>
    <w:next w:val="Normln"/>
    <w:link w:val="Nadpis3Char"/>
    <w:uiPriority w:val="99"/>
    <w:qFormat/>
    <w:rsid w:val="00945821"/>
    <w:pPr>
      <w:keepNext/>
      <w:jc w:val="center"/>
      <w:outlineLvl w:val="2"/>
    </w:pPr>
    <w:rPr>
      <w:b/>
      <w:bCs/>
      <w:color w:val="000000"/>
      <w:sz w:val="20"/>
      <w:szCs w:val="20"/>
      <w:lang w:val="cs-CZ" w:eastAsia="cs-CZ"/>
    </w:rPr>
  </w:style>
  <w:style w:type="paragraph" w:styleId="Nadpis4">
    <w:name w:val="heading 4"/>
    <w:basedOn w:val="Normln"/>
    <w:next w:val="Normln"/>
    <w:link w:val="Nadpis4Char"/>
    <w:uiPriority w:val="99"/>
    <w:qFormat/>
    <w:rsid w:val="00945821"/>
    <w:pPr>
      <w:keepNext/>
      <w:ind w:firstLine="720"/>
      <w:jc w:val="both"/>
      <w:outlineLvl w:val="3"/>
    </w:pPr>
    <w:rPr>
      <w:b/>
      <w:bCs/>
      <w:color w:val="FF0000"/>
      <w:lang w:val="cs-CZ"/>
    </w:rPr>
  </w:style>
  <w:style w:type="paragraph" w:styleId="Nadpis5">
    <w:name w:val="heading 5"/>
    <w:basedOn w:val="Normln"/>
    <w:next w:val="Normln"/>
    <w:link w:val="Nadpis5Char"/>
    <w:uiPriority w:val="99"/>
    <w:qFormat/>
    <w:rsid w:val="00945821"/>
    <w:pPr>
      <w:keepNext/>
      <w:outlineLvl w:val="4"/>
    </w:pPr>
    <w:rPr>
      <w:b/>
      <w:bCs/>
      <w:color w:val="0000FF"/>
      <w:sz w:val="28"/>
    </w:rPr>
  </w:style>
  <w:style w:type="paragraph" w:styleId="Nadpis6">
    <w:name w:val="heading 6"/>
    <w:basedOn w:val="Normln"/>
    <w:next w:val="Normln"/>
    <w:link w:val="Nadpis6Char"/>
    <w:qFormat/>
    <w:rsid w:val="00945821"/>
    <w:pPr>
      <w:keepNext/>
      <w:spacing w:before="360"/>
      <w:ind w:firstLine="357"/>
      <w:jc w:val="center"/>
      <w:outlineLvl w:val="5"/>
    </w:pPr>
    <w:rPr>
      <w:rFonts w:ascii="Arial" w:hAnsi="Arial" w:cs="Arial"/>
      <w:b/>
      <w:bCs/>
      <w:sz w:val="28"/>
      <w:lang w:val="cs-CZ"/>
    </w:rPr>
  </w:style>
  <w:style w:type="paragraph" w:styleId="Nadpis7">
    <w:name w:val="heading 7"/>
    <w:basedOn w:val="Normln"/>
    <w:next w:val="Normln"/>
    <w:link w:val="Nadpis7Char"/>
    <w:qFormat/>
    <w:rsid w:val="00945821"/>
    <w:pPr>
      <w:keepNext/>
      <w:ind w:firstLine="540"/>
      <w:outlineLvl w:val="6"/>
    </w:pPr>
    <w:rPr>
      <w:b/>
      <w:bCs/>
      <w:color w:val="0000FF"/>
      <w:lang w:val="cs-CZ"/>
    </w:rPr>
  </w:style>
  <w:style w:type="paragraph" w:styleId="Nadpis9">
    <w:name w:val="heading 9"/>
    <w:basedOn w:val="Normln"/>
    <w:next w:val="Normln"/>
    <w:link w:val="Nadpis9Char"/>
    <w:uiPriority w:val="99"/>
    <w:unhideWhenUsed/>
    <w:qFormat/>
    <w:rsid w:val="00CF153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45821"/>
    <w:rPr>
      <w:rFonts w:ascii="Times New Roman" w:eastAsia="Times New Roman" w:hAnsi="Times New Roman" w:cs="Times New Roman"/>
      <w:b/>
      <w:bCs/>
      <w:sz w:val="48"/>
      <w:szCs w:val="34"/>
      <w:lang w:val="en-US"/>
    </w:rPr>
  </w:style>
  <w:style w:type="character" w:customStyle="1" w:styleId="Nadpis2Char">
    <w:name w:val="Nadpis 2 Char"/>
    <w:basedOn w:val="Standardnpsmoodstavce"/>
    <w:link w:val="Nadpis2"/>
    <w:uiPriority w:val="99"/>
    <w:rsid w:val="00945821"/>
    <w:rPr>
      <w:rFonts w:ascii="Times New Roman" w:eastAsia="SimSun" w:hAnsi="Times New Roman" w:cs="Times New Roman"/>
      <w:b/>
      <w:sz w:val="24"/>
      <w:szCs w:val="20"/>
      <w:lang w:eastAsia="cs-CZ"/>
    </w:rPr>
  </w:style>
  <w:style w:type="character" w:customStyle="1" w:styleId="Nadpis3Char">
    <w:name w:val="Nadpis 3 Char"/>
    <w:basedOn w:val="Standardnpsmoodstavce"/>
    <w:link w:val="Nadpis3"/>
    <w:uiPriority w:val="99"/>
    <w:rsid w:val="00945821"/>
    <w:rPr>
      <w:rFonts w:ascii="Times New Roman" w:eastAsia="Times New Roman" w:hAnsi="Times New Roman" w:cs="Times New Roman"/>
      <w:b/>
      <w:bCs/>
      <w:color w:val="000000"/>
      <w:sz w:val="20"/>
      <w:szCs w:val="20"/>
      <w:lang w:eastAsia="cs-CZ"/>
    </w:rPr>
  </w:style>
  <w:style w:type="character" w:customStyle="1" w:styleId="Nadpis4Char">
    <w:name w:val="Nadpis 4 Char"/>
    <w:basedOn w:val="Standardnpsmoodstavce"/>
    <w:link w:val="Nadpis4"/>
    <w:uiPriority w:val="99"/>
    <w:rsid w:val="00945821"/>
    <w:rPr>
      <w:rFonts w:ascii="Times New Roman" w:eastAsia="Times New Roman" w:hAnsi="Times New Roman" w:cs="Times New Roman"/>
      <w:b/>
      <w:bCs/>
      <w:color w:val="FF0000"/>
      <w:sz w:val="24"/>
      <w:szCs w:val="24"/>
    </w:rPr>
  </w:style>
  <w:style w:type="character" w:customStyle="1" w:styleId="Nadpis5Char">
    <w:name w:val="Nadpis 5 Char"/>
    <w:basedOn w:val="Standardnpsmoodstavce"/>
    <w:link w:val="Nadpis5"/>
    <w:uiPriority w:val="99"/>
    <w:rsid w:val="00945821"/>
    <w:rPr>
      <w:rFonts w:ascii="Times New Roman" w:eastAsia="Times New Roman" w:hAnsi="Times New Roman" w:cs="Times New Roman"/>
      <w:b/>
      <w:bCs/>
      <w:color w:val="0000FF"/>
      <w:sz w:val="28"/>
      <w:szCs w:val="24"/>
      <w:lang w:val="en-US"/>
    </w:rPr>
  </w:style>
  <w:style w:type="character" w:customStyle="1" w:styleId="Nadpis6Char">
    <w:name w:val="Nadpis 6 Char"/>
    <w:basedOn w:val="Standardnpsmoodstavce"/>
    <w:link w:val="Nadpis6"/>
    <w:rsid w:val="00945821"/>
    <w:rPr>
      <w:rFonts w:ascii="Arial" w:eastAsia="Times New Roman" w:hAnsi="Arial" w:cs="Arial"/>
      <w:b/>
      <w:bCs/>
      <w:sz w:val="28"/>
      <w:szCs w:val="24"/>
    </w:rPr>
  </w:style>
  <w:style w:type="character" w:customStyle="1" w:styleId="Nadpis7Char">
    <w:name w:val="Nadpis 7 Char"/>
    <w:basedOn w:val="Standardnpsmoodstavce"/>
    <w:link w:val="Nadpis7"/>
    <w:rsid w:val="00945821"/>
    <w:rPr>
      <w:rFonts w:ascii="Times New Roman" w:eastAsia="Times New Roman" w:hAnsi="Times New Roman" w:cs="Times New Roman"/>
      <w:b/>
      <w:bCs/>
      <w:color w:val="0000FF"/>
      <w:sz w:val="24"/>
      <w:szCs w:val="24"/>
    </w:rPr>
  </w:style>
  <w:style w:type="paragraph" w:customStyle="1" w:styleId="sloKZ">
    <w:name w:val="Číslo KZ"/>
    <w:basedOn w:val="Normln"/>
    <w:rsid w:val="00945821"/>
    <w:rPr>
      <w:b/>
      <w:bCs/>
      <w:sz w:val="32"/>
      <w:lang w:val="cs-CZ" w:eastAsia="cs-CZ"/>
    </w:rPr>
  </w:style>
  <w:style w:type="paragraph" w:customStyle="1" w:styleId="odsazen">
    <w:name w:val="odsazený"/>
    <w:basedOn w:val="Normln"/>
    <w:rsid w:val="00945821"/>
    <w:pPr>
      <w:spacing w:before="120"/>
      <w:ind w:firstLine="567"/>
      <w:jc w:val="both"/>
    </w:pPr>
    <w:rPr>
      <w:iCs/>
      <w:lang w:val="cs-CZ" w:eastAsia="cs-CZ"/>
    </w:rPr>
  </w:style>
  <w:style w:type="paragraph" w:styleId="Zkladntext">
    <w:name w:val="Body Text"/>
    <w:basedOn w:val="Normln"/>
    <w:link w:val="ZkladntextChar"/>
    <w:uiPriority w:val="99"/>
    <w:rsid w:val="00945821"/>
    <w:pPr>
      <w:jc w:val="both"/>
    </w:pPr>
    <w:rPr>
      <w:b/>
      <w:bCs/>
      <w:sz w:val="28"/>
      <w:szCs w:val="28"/>
      <w:lang w:val="cs-CZ"/>
    </w:rPr>
  </w:style>
  <w:style w:type="character" w:customStyle="1" w:styleId="ZkladntextChar">
    <w:name w:val="Základní text Char"/>
    <w:basedOn w:val="Standardnpsmoodstavce"/>
    <w:link w:val="Zkladntext"/>
    <w:uiPriority w:val="99"/>
    <w:rsid w:val="00945821"/>
    <w:rPr>
      <w:rFonts w:ascii="Times New Roman" w:eastAsia="Times New Roman" w:hAnsi="Times New Roman" w:cs="Times New Roman"/>
      <w:b/>
      <w:bCs/>
      <w:sz w:val="28"/>
      <w:szCs w:val="28"/>
    </w:rPr>
  </w:style>
  <w:style w:type="paragraph" w:styleId="Zkladntextodsazen2">
    <w:name w:val="Body Text Indent 2"/>
    <w:basedOn w:val="Normln"/>
    <w:link w:val="Zkladntextodsazen2Char"/>
    <w:uiPriority w:val="99"/>
    <w:rsid w:val="00945821"/>
    <w:pPr>
      <w:ind w:left="1080" w:hanging="1080"/>
    </w:pPr>
    <w:rPr>
      <w:sz w:val="20"/>
      <w:szCs w:val="20"/>
      <w:lang w:val="cs-CZ"/>
    </w:rPr>
  </w:style>
  <w:style w:type="character" w:customStyle="1" w:styleId="Zkladntextodsazen2Char">
    <w:name w:val="Základní text odsazený 2 Char"/>
    <w:basedOn w:val="Standardnpsmoodstavce"/>
    <w:link w:val="Zkladntextodsazen2"/>
    <w:uiPriority w:val="99"/>
    <w:rsid w:val="00945821"/>
    <w:rPr>
      <w:rFonts w:ascii="Times New Roman" w:eastAsia="Times New Roman" w:hAnsi="Times New Roman" w:cs="Times New Roman"/>
      <w:sz w:val="20"/>
      <w:szCs w:val="20"/>
    </w:rPr>
  </w:style>
  <w:style w:type="paragraph" w:customStyle="1" w:styleId="vod">
    <w:name w:val="Úvod"/>
    <w:basedOn w:val="Normln"/>
    <w:rsid w:val="00945821"/>
    <w:pPr>
      <w:keepNext/>
      <w:spacing w:before="360" w:after="240"/>
      <w:jc w:val="both"/>
      <w:outlineLvl w:val="0"/>
    </w:pPr>
    <w:rPr>
      <w:b/>
      <w:bCs/>
      <w:sz w:val="28"/>
      <w:szCs w:val="28"/>
      <w:lang w:val="cs-CZ" w:eastAsia="cs-CZ"/>
    </w:rPr>
  </w:style>
  <w:style w:type="paragraph" w:customStyle="1" w:styleId="Prosttext1">
    <w:name w:val="Prostý text1"/>
    <w:basedOn w:val="Normln"/>
    <w:rsid w:val="00945821"/>
    <w:rPr>
      <w:rFonts w:ascii="Courier New" w:hAnsi="Courier New"/>
      <w:sz w:val="20"/>
      <w:szCs w:val="20"/>
      <w:lang w:val="cs-CZ" w:eastAsia="cs-CZ"/>
    </w:rPr>
  </w:style>
  <w:style w:type="paragraph" w:styleId="Zkladntextodsazen">
    <w:name w:val="Body Text Indent"/>
    <w:basedOn w:val="Normln"/>
    <w:link w:val="ZkladntextodsazenChar"/>
    <w:uiPriority w:val="99"/>
    <w:rsid w:val="00945821"/>
    <w:pPr>
      <w:ind w:firstLine="720"/>
      <w:jc w:val="both"/>
    </w:pPr>
    <w:rPr>
      <w:lang w:val="cs-CZ"/>
    </w:rPr>
  </w:style>
  <w:style w:type="character" w:customStyle="1" w:styleId="ZkladntextodsazenChar">
    <w:name w:val="Základní text odsazený Char"/>
    <w:basedOn w:val="Standardnpsmoodstavce"/>
    <w:link w:val="Zkladntextodsazen"/>
    <w:uiPriority w:val="99"/>
    <w:semiHidden/>
    <w:rsid w:val="00945821"/>
    <w:rPr>
      <w:rFonts w:ascii="Times New Roman" w:eastAsia="Times New Roman" w:hAnsi="Times New Roman" w:cs="Times New Roman"/>
      <w:sz w:val="24"/>
      <w:szCs w:val="24"/>
    </w:rPr>
  </w:style>
  <w:style w:type="paragraph" w:styleId="Zkladntext3">
    <w:name w:val="Body Text 3"/>
    <w:basedOn w:val="Normln"/>
    <w:link w:val="Zkladntext3Char"/>
    <w:uiPriority w:val="99"/>
    <w:rsid w:val="00945821"/>
    <w:pPr>
      <w:keepNext/>
      <w:keepLines/>
      <w:jc w:val="both"/>
    </w:pPr>
    <w:rPr>
      <w:b/>
      <w:bCs/>
      <w:lang w:val="cs-CZ"/>
    </w:rPr>
  </w:style>
  <w:style w:type="character" w:customStyle="1" w:styleId="Zkladntext3Char">
    <w:name w:val="Základní text 3 Char"/>
    <w:basedOn w:val="Standardnpsmoodstavce"/>
    <w:link w:val="Zkladntext3"/>
    <w:uiPriority w:val="99"/>
    <w:rsid w:val="00945821"/>
    <w:rPr>
      <w:rFonts w:ascii="Times New Roman" w:eastAsia="Times New Roman" w:hAnsi="Times New Roman" w:cs="Times New Roman"/>
      <w:b/>
      <w:bCs/>
      <w:sz w:val="24"/>
      <w:szCs w:val="24"/>
    </w:rPr>
  </w:style>
  <w:style w:type="paragraph" w:styleId="Zkladntext2">
    <w:name w:val="Body Text 2"/>
    <w:basedOn w:val="Normln"/>
    <w:link w:val="Zkladntext2Char"/>
    <w:uiPriority w:val="99"/>
    <w:semiHidden/>
    <w:rsid w:val="00945821"/>
    <w:pPr>
      <w:spacing w:after="120" w:line="480" w:lineRule="auto"/>
    </w:pPr>
  </w:style>
  <w:style w:type="character" w:customStyle="1" w:styleId="Zkladntext2Char">
    <w:name w:val="Základní text 2 Char"/>
    <w:basedOn w:val="Standardnpsmoodstavce"/>
    <w:link w:val="Zkladntext2"/>
    <w:uiPriority w:val="99"/>
    <w:semiHidden/>
    <w:rsid w:val="00945821"/>
    <w:rPr>
      <w:rFonts w:ascii="Times New Roman" w:eastAsia="Times New Roman" w:hAnsi="Times New Roman" w:cs="Times New Roman"/>
      <w:sz w:val="24"/>
      <w:szCs w:val="24"/>
      <w:lang w:val="en-US"/>
    </w:rPr>
  </w:style>
  <w:style w:type="paragraph" w:customStyle="1" w:styleId="BodyText21">
    <w:name w:val="Body Text 21"/>
    <w:basedOn w:val="Normln"/>
    <w:rsid w:val="00945821"/>
    <w:pPr>
      <w:overflowPunct w:val="0"/>
      <w:autoSpaceDE w:val="0"/>
      <w:autoSpaceDN w:val="0"/>
      <w:adjustRightInd w:val="0"/>
      <w:spacing w:after="120"/>
      <w:jc w:val="both"/>
      <w:textAlignment w:val="baseline"/>
    </w:pPr>
    <w:rPr>
      <w:szCs w:val="20"/>
      <w:lang w:val="cs-CZ" w:eastAsia="cs-CZ"/>
    </w:rPr>
  </w:style>
  <w:style w:type="paragraph" w:styleId="Zpat">
    <w:name w:val="footer"/>
    <w:basedOn w:val="Normln"/>
    <w:link w:val="ZpatChar"/>
    <w:uiPriority w:val="99"/>
    <w:rsid w:val="00945821"/>
    <w:pPr>
      <w:tabs>
        <w:tab w:val="center" w:pos="4536"/>
        <w:tab w:val="right" w:pos="9072"/>
      </w:tabs>
    </w:pPr>
  </w:style>
  <w:style w:type="character" w:customStyle="1" w:styleId="ZpatChar">
    <w:name w:val="Zápatí Char"/>
    <w:basedOn w:val="Standardnpsmoodstavce"/>
    <w:link w:val="Zpat"/>
    <w:uiPriority w:val="99"/>
    <w:rsid w:val="00945821"/>
    <w:rPr>
      <w:rFonts w:ascii="Times New Roman" w:eastAsia="Times New Roman" w:hAnsi="Times New Roman" w:cs="Times New Roman"/>
      <w:sz w:val="24"/>
      <w:szCs w:val="24"/>
      <w:lang w:val="en-US"/>
    </w:rPr>
  </w:style>
  <w:style w:type="character" w:styleId="slostrnky">
    <w:name w:val="page number"/>
    <w:basedOn w:val="Standardnpsmoodstavce"/>
    <w:semiHidden/>
    <w:rsid w:val="00945821"/>
  </w:style>
  <w:style w:type="paragraph" w:styleId="Zhlav">
    <w:name w:val="header"/>
    <w:basedOn w:val="Normln"/>
    <w:link w:val="ZhlavChar"/>
    <w:uiPriority w:val="99"/>
    <w:rsid w:val="00945821"/>
    <w:pPr>
      <w:tabs>
        <w:tab w:val="center" w:pos="4536"/>
        <w:tab w:val="right" w:pos="9072"/>
      </w:tabs>
    </w:pPr>
  </w:style>
  <w:style w:type="character" w:customStyle="1" w:styleId="ZhlavChar">
    <w:name w:val="Záhlaví Char"/>
    <w:basedOn w:val="Standardnpsmoodstavce"/>
    <w:link w:val="Zhlav"/>
    <w:uiPriority w:val="99"/>
    <w:rsid w:val="00945821"/>
    <w:rPr>
      <w:rFonts w:ascii="Times New Roman" w:eastAsia="Times New Roman" w:hAnsi="Times New Roman" w:cs="Times New Roman"/>
      <w:sz w:val="24"/>
      <w:szCs w:val="24"/>
      <w:lang w:val="en-US"/>
    </w:rPr>
  </w:style>
  <w:style w:type="character" w:styleId="Odkaznakoment">
    <w:name w:val="annotation reference"/>
    <w:basedOn w:val="Standardnpsmoodstavce"/>
    <w:uiPriority w:val="99"/>
    <w:semiHidden/>
    <w:rsid w:val="00945821"/>
    <w:rPr>
      <w:sz w:val="16"/>
      <w:szCs w:val="16"/>
    </w:rPr>
  </w:style>
  <w:style w:type="paragraph" w:styleId="Textkomente">
    <w:name w:val="annotation text"/>
    <w:basedOn w:val="Normln"/>
    <w:link w:val="TextkomenteChar"/>
    <w:uiPriority w:val="99"/>
    <w:semiHidden/>
    <w:rsid w:val="00945821"/>
    <w:rPr>
      <w:sz w:val="20"/>
      <w:szCs w:val="20"/>
    </w:rPr>
  </w:style>
  <w:style w:type="character" w:customStyle="1" w:styleId="TextkomenteChar">
    <w:name w:val="Text komentáře Char"/>
    <w:basedOn w:val="Standardnpsmoodstavce"/>
    <w:link w:val="Textkomente"/>
    <w:uiPriority w:val="99"/>
    <w:semiHidden/>
    <w:rsid w:val="00945821"/>
    <w:rPr>
      <w:rFonts w:ascii="Times New Roman" w:eastAsia="Times New Roman" w:hAnsi="Times New Roman" w:cs="Times New Roman"/>
      <w:sz w:val="20"/>
      <w:szCs w:val="20"/>
      <w:lang w:val="en-US"/>
    </w:rPr>
  </w:style>
  <w:style w:type="paragraph" w:customStyle="1" w:styleId="Zkladntext21">
    <w:name w:val="Základní text 21"/>
    <w:basedOn w:val="Normln"/>
    <w:rsid w:val="00945821"/>
    <w:pPr>
      <w:overflowPunct w:val="0"/>
      <w:autoSpaceDE w:val="0"/>
      <w:autoSpaceDN w:val="0"/>
      <w:adjustRightInd w:val="0"/>
      <w:spacing w:line="240" w:lineRule="atLeast"/>
      <w:ind w:firstLine="425"/>
      <w:jc w:val="both"/>
    </w:pPr>
    <w:rPr>
      <w:color w:val="FF0000"/>
      <w:szCs w:val="20"/>
      <w:lang w:val="cs-CZ" w:eastAsia="cs-CZ"/>
    </w:rPr>
  </w:style>
  <w:style w:type="paragraph" w:styleId="Titulek">
    <w:name w:val="caption"/>
    <w:basedOn w:val="Normln"/>
    <w:next w:val="Normln"/>
    <w:uiPriority w:val="35"/>
    <w:qFormat/>
    <w:rsid w:val="00945821"/>
    <w:pPr>
      <w:jc w:val="both"/>
    </w:pPr>
    <w:rPr>
      <w:rFonts w:asciiTheme="minorHAnsi" w:hAnsiTheme="minorHAnsi" w:cs="Arial"/>
      <w:b/>
      <w:iCs/>
      <w:color w:val="000000" w:themeColor="text1"/>
      <w:lang w:val="cs-CZ"/>
    </w:rPr>
  </w:style>
  <w:style w:type="paragraph" w:styleId="Zkladntextodsazen3">
    <w:name w:val="Body Text Indent 3"/>
    <w:basedOn w:val="Normln"/>
    <w:link w:val="Zkladntextodsazen3Char"/>
    <w:uiPriority w:val="99"/>
    <w:rsid w:val="00945821"/>
    <w:pPr>
      <w:autoSpaceDE w:val="0"/>
      <w:autoSpaceDN w:val="0"/>
      <w:adjustRightInd w:val="0"/>
      <w:spacing w:line="240" w:lineRule="atLeast"/>
      <w:ind w:left="360" w:hanging="360"/>
      <w:jc w:val="both"/>
    </w:pPr>
    <w:rPr>
      <w:lang w:val="cs-CZ"/>
    </w:rPr>
  </w:style>
  <w:style w:type="character" w:customStyle="1" w:styleId="Zkladntextodsazen3Char">
    <w:name w:val="Základní text odsazený 3 Char"/>
    <w:basedOn w:val="Standardnpsmoodstavce"/>
    <w:link w:val="Zkladntextodsazen3"/>
    <w:uiPriority w:val="99"/>
    <w:rsid w:val="00945821"/>
    <w:rPr>
      <w:rFonts w:ascii="Times New Roman" w:eastAsia="Times New Roman" w:hAnsi="Times New Roman" w:cs="Times New Roman"/>
      <w:sz w:val="24"/>
      <w:szCs w:val="24"/>
    </w:rPr>
  </w:style>
  <w:style w:type="table" w:styleId="Mkatabulky">
    <w:name w:val="Table Grid"/>
    <w:basedOn w:val="Normlntabulka"/>
    <w:uiPriority w:val="39"/>
    <w:rsid w:val="00945821"/>
    <w:pPr>
      <w:spacing w:after="0" w:line="240" w:lineRule="auto"/>
    </w:pPr>
    <w:rPr>
      <w:rFonts w:ascii="Times New Roman" w:eastAsia="Times New Roman" w:hAnsi="Times New Roman" w:cs="Times New Roman"/>
      <w:sz w:val="20"/>
      <w:szCs w:val="20"/>
      <w:lang w:eastAsia="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945821"/>
    <w:rPr>
      <w:rFonts w:ascii="Tahoma" w:hAnsi="Tahoma" w:cs="Tahoma"/>
      <w:sz w:val="16"/>
      <w:szCs w:val="16"/>
    </w:rPr>
  </w:style>
  <w:style w:type="character" w:customStyle="1" w:styleId="TextbublinyChar">
    <w:name w:val="Text bubliny Char"/>
    <w:basedOn w:val="Standardnpsmoodstavce"/>
    <w:link w:val="Textbubliny"/>
    <w:uiPriority w:val="99"/>
    <w:semiHidden/>
    <w:rsid w:val="00945821"/>
    <w:rPr>
      <w:rFonts w:ascii="Tahoma" w:eastAsia="Times New Roman" w:hAnsi="Tahoma" w:cs="Tahoma"/>
      <w:sz w:val="16"/>
      <w:szCs w:val="16"/>
      <w:lang w:val="en-US"/>
    </w:rPr>
  </w:style>
  <w:style w:type="paragraph" w:styleId="Odstavecseseznamem">
    <w:name w:val="List Paragraph"/>
    <w:basedOn w:val="Normln"/>
    <w:link w:val="OdstavecseseznamemChar"/>
    <w:uiPriority w:val="34"/>
    <w:qFormat/>
    <w:rsid w:val="00945821"/>
    <w:pPr>
      <w:ind w:left="720"/>
      <w:contextualSpacing/>
    </w:pPr>
  </w:style>
  <w:style w:type="paragraph" w:styleId="Textpoznpodarou">
    <w:name w:val="footnote text"/>
    <w:aliases w:val="fn"/>
    <w:basedOn w:val="Normln"/>
    <w:link w:val="TextpoznpodarouChar"/>
    <w:uiPriority w:val="99"/>
    <w:unhideWhenUsed/>
    <w:rsid w:val="00945821"/>
    <w:rPr>
      <w:sz w:val="20"/>
      <w:szCs w:val="20"/>
    </w:rPr>
  </w:style>
  <w:style w:type="character" w:customStyle="1" w:styleId="TextpoznpodarouChar">
    <w:name w:val="Text pozn. pod čarou Char"/>
    <w:aliases w:val="fn Char1"/>
    <w:basedOn w:val="Standardnpsmoodstavce"/>
    <w:link w:val="Textpoznpodarou"/>
    <w:uiPriority w:val="99"/>
    <w:rsid w:val="00945821"/>
    <w:rPr>
      <w:rFonts w:ascii="Times New Roman" w:eastAsia="Times New Roman" w:hAnsi="Times New Roman" w:cs="Times New Roman"/>
      <w:sz w:val="20"/>
      <w:szCs w:val="20"/>
      <w:lang w:val="en-US"/>
    </w:rPr>
  </w:style>
  <w:style w:type="character" w:styleId="Znakapoznpodarou">
    <w:name w:val="footnote reference"/>
    <w:aliases w:val="Footnote"/>
    <w:basedOn w:val="Standardnpsmoodstavce"/>
    <w:uiPriority w:val="99"/>
    <w:semiHidden/>
    <w:unhideWhenUsed/>
    <w:rsid w:val="00945821"/>
    <w:rPr>
      <w:vertAlign w:val="superscript"/>
    </w:rPr>
  </w:style>
  <w:style w:type="table" w:customStyle="1" w:styleId="Mkatabulky1">
    <w:name w:val="Mřížka tabulky1"/>
    <w:basedOn w:val="Normlntabulka"/>
    <w:next w:val="Mkatabulky"/>
    <w:uiPriority w:val="59"/>
    <w:rsid w:val="00945821"/>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945821"/>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945821"/>
    <w:rPr>
      <w:b/>
      <w:bCs/>
    </w:rPr>
  </w:style>
  <w:style w:type="character" w:customStyle="1" w:styleId="PedmtkomenteChar">
    <w:name w:val="Předmět komentáře Char"/>
    <w:basedOn w:val="TextkomenteChar"/>
    <w:link w:val="Pedmtkomente"/>
    <w:uiPriority w:val="99"/>
    <w:semiHidden/>
    <w:rsid w:val="00945821"/>
    <w:rPr>
      <w:rFonts w:ascii="Times New Roman" w:eastAsia="Times New Roman" w:hAnsi="Times New Roman" w:cs="Times New Roman"/>
      <w:b/>
      <w:bCs/>
      <w:sz w:val="20"/>
      <w:szCs w:val="20"/>
      <w:lang w:val="en-US"/>
    </w:rPr>
  </w:style>
  <w:style w:type="paragraph" w:styleId="Normlnweb">
    <w:name w:val="Normal (Web)"/>
    <w:basedOn w:val="Normln"/>
    <w:uiPriority w:val="99"/>
    <w:semiHidden/>
    <w:unhideWhenUsed/>
    <w:rsid w:val="00945821"/>
  </w:style>
  <w:style w:type="character" w:customStyle="1" w:styleId="OdstavecseseznamemChar">
    <w:name w:val="Odstavec se seznamem Char"/>
    <w:basedOn w:val="Standardnpsmoodstavce"/>
    <w:link w:val="Odstavecseseznamem"/>
    <w:uiPriority w:val="34"/>
    <w:locked/>
    <w:rsid w:val="00945821"/>
    <w:rPr>
      <w:rFonts w:ascii="Times New Roman" w:eastAsia="Times New Roman" w:hAnsi="Times New Roman" w:cs="Times New Roman"/>
      <w:sz w:val="24"/>
      <w:szCs w:val="24"/>
      <w:lang w:val="en-US"/>
    </w:rPr>
  </w:style>
  <w:style w:type="paragraph" w:styleId="Bezmezer">
    <w:name w:val="No Spacing"/>
    <w:uiPriority w:val="1"/>
    <w:qFormat/>
    <w:rsid w:val="00945821"/>
    <w:pPr>
      <w:spacing w:after="0" w:line="240" w:lineRule="auto"/>
      <w:contextualSpacing/>
      <w:jc w:val="both"/>
    </w:pPr>
    <w:rPr>
      <w:rFonts w:eastAsia="Times New Roman" w:cs="Times New Roman"/>
      <w:color w:val="000000" w:themeColor="text1"/>
      <w:sz w:val="24"/>
      <w:szCs w:val="24"/>
    </w:rPr>
  </w:style>
  <w:style w:type="character" w:styleId="Hypertextovodkaz">
    <w:name w:val="Hyperlink"/>
    <w:basedOn w:val="Standardnpsmoodstavce"/>
    <w:uiPriority w:val="99"/>
    <w:unhideWhenUsed/>
    <w:rsid w:val="00945821"/>
    <w:rPr>
      <w:color w:val="0563C1" w:themeColor="hyperlink"/>
      <w:u w:val="single"/>
    </w:rPr>
  </w:style>
  <w:style w:type="table" w:customStyle="1" w:styleId="Mkatabulky11">
    <w:name w:val="Mřížka tabulky11"/>
    <w:basedOn w:val="Normlntabulka"/>
    <w:next w:val="Mkatabulky"/>
    <w:uiPriority w:val="59"/>
    <w:rsid w:val="006411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basedOn w:val="Standardnpsmoodstavce"/>
    <w:uiPriority w:val="99"/>
    <w:qFormat/>
    <w:rsid w:val="00947380"/>
    <w:rPr>
      <w:b/>
      <w:bCs/>
    </w:rPr>
  </w:style>
  <w:style w:type="paragraph" w:customStyle="1" w:styleId="Nadpis1x">
    <w:name w:val="Nadpis 1x"/>
    <w:basedOn w:val="Odstavecseseznamem"/>
    <w:qFormat/>
    <w:rsid w:val="002D3777"/>
    <w:pPr>
      <w:numPr>
        <w:numId w:val="3"/>
      </w:numPr>
      <w:tabs>
        <w:tab w:val="left" w:pos="426"/>
      </w:tabs>
      <w:spacing w:before="240" w:after="120"/>
      <w:jc w:val="both"/>
    </w:pPr>
    <w:rPr>
      <w:rFonts w:ascii="Calibri" w:hAnsi="Calibri" w:cs="Calibri"/>
      <w:b/>
      <w:szCs w:val="22"/>
      <w:lang w:val="cs-CZ"/>
    </w:rPr>
  </w:style>
  <w:style w:type="paragraph" w:customStyle="1" w:styleId="Nadpis2x">
    <w:name w:val="Nadpis 2x"/>
    <w:basedOn w:val="Nadpis1x"/>
    <w:qFormat/>
    <w:rsid w:val="002D3777"/>
    <w:pPr>
      <w:numPr>
        <w:ilvl w:val="1"/>
      </w:numPr>
      <w:spacing w:before="120"/>
      <w:ind w:left="0"/>
    </w:pPr>
  </w:style>
  <w:style w:type="paragraph" w:customStyle="1" w:styleId="Nadpis3x">
    <w:name w:val="Nadpis 3x"/>
    <w:basedOn w:val="Nadpis2x"/>
    <w:qFormat/>
    <w:rsid w:val="002D3777"/>
    <w:pPr>
      <w:numPr>
        <w:ilvl w:val="2"/>
      </w:numPr>
      <w:ind w:left="2160" w:hanging="360"/>
    </w:pPr>
  </w:style>
  <w:style w:type="paragraph" w:customStyle="1" w:styleId="normln2">
    <w:name w:val="normální 2"/>
    <w:basedOn w:val="Normln"/>
    <w:qFormat/>
    <w:rsid w:val="00C5429B"/>
    <w:pPr>
      <w:spacing w:after="120"/>
      <w:jc w:val="both"/>
    </w:pPr>
    <w:rPr>
      <w:rFonts w:ascii="Calibri" w:hAnsi="Calibri"/>
      <w:lang w:val="cs-CZ"/>
    </w:rPr>
  </w:style>
  <w:style w:type="table" w:customStyle="1" w:styleId="Mkatabulky2">
    <w:name w:val="Mřížka tabulky2"/>
    <w:basedOn w:val="Normlntabulka"/>
    <w:next w:val="Mkatabulky"/>
    <w:uiPriority w:val="59"/>
    <w:rsid w:val="00B046FB"/>
    <w:pPr>
      <w:spacing w:after="0" w:line="240" w:lineRule="auto"/>
    </w:pPr>
    <w:rPr>
      <w:rFonts w:ascii="Times New Roman" w:eastAsia="Times New Roman" w:hAnsi="Times New Roman" w:cs="Times New Roman"/>
      <w:sz w:val="20"/>
      <w:szCs w:val="20"/>
      <w:lang w:eastAsia="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dpis9Char">
    <w:name w:val="Nadpis 9 Char"/>
    <w:basedOn w:val="Standardnpsmoodstavce"/>
    <w:link w:val="Nadpis9"/>
    <w:uiPriority w:val="99"/>
    <w:semiHidden/>
    <w:rsid w:val="00CF1531"/>
    <w:rPr>
      <w:rFonts w:asciiTheme="majorHAnsi" w:eastAsiaTheme="majorEastAsia" w:hAnsiTheme="majorHAnsi" w:cstheme="majorBidi"/>
      <w:i/>
      <w:iCs/>
      <w:color w:val="272727" w:themeColor="text1" w:themeTint="D8"/>
      <w:sz w:val="21"/>
      <w:szCs w:val="21"/>
      <w:lang w:val="en-US"/>
    </w:rPr>
  </w:style>
  <w:style w:type="paragraph" w:customStyle="1" w:styleId="Zkladn">
    <w:name w:val="Základní"/>
    <w:basedOn w:val="Normln"/>
    <w:uiPriority w:val="99"/>
    <w:rsid w:val="00CF1531"/>
    <w:pPr>
      <w:spacing w:before="120"/>
      <w:jc w:val="both"/>
    </w:pPr>
    <w:rPr>
      <w:rFonts w:ascii="Arial" w:hAnsi="Arial"/>
      <w:lang w:val="cs-CZ"/>
    </w:rPr>
  </w:style>
  <w:style w:type="character" w:customStyle="1" w:styleId="Nadpis1Char1">
    <w:name w:val="Nadpis 1 Char1"/>
    <w:basedOn w:val="Standardnpsmoodstavce"/>
    <w:uiPriority w:val="99"/>
    <w:locked/>
    <w:rsid w:val="00CF1531"/>
    <w:rPr>
      <w:rFonts w:ascii="Cambria" w:hAnsi="Cambria" w:cs="Times New Roman"/>
      <w:b/>
      <w:bCs/>
      <w:kern w:val="32"/>
      <w:sz w:val="32"/>
      <w:szCs w:val="32"/>
    </w:rPr>
  </w:style>
  <w:style w:type="character" w:customStyle="1" w:styleId="Nadpis2Char1">
    <w:name w:val="Nadpis 2 Char1"/>
    <w:basedOn w:val="Standardnpsmoodstavce"/>
    <w:uiPriority w:val="99"/>
    <w:semiHidden/>
    <w:locked/>
    <w:rsid w:val="00CF1531"/>
    <w:rPr>
      <w:rFonts w:ascii="Cambria" w:hAnsi="Cambria" w:cs="Times New Roman"/>
      <w:b/>
      <w:bCs/>
      <w:i/>
      <w:iCs/>
      <w:sz w:val="28"/>
      <w:szCs w:val="28"/>
    </w:rPr>
  </w:style>
  <w:style w:type="character" w:customStyle="1" w:styleId="Nadpis3Char1">
    <w:name w:val="Nadpis 3 Char1"/>
    <w:basedOn w:val="Standardnpsmoodstavce"/>
    <w:uiPriority w:val="99"/>
    <w:semiHidden/>
    <w:locked/>
    <w:rsid w:val="00CF1531"/>
    <w:rPr>
      <w:rFonts w:ascii="Cambria" w:hAnsi="Cambria" w:cs="Times New Roman"/>
      <w:b/>
      <w:bCs/>
      <w:sz w:val="26"/>
      <w:szCs w:val="26"/>
    </w:rPr>
  </w:style>
  <w:style w:type="character" w:customStyle="1" w:styleId="Nadpis4Char1">
    <w:name w:val="Nadpis 4 Char1"/>
    <w:basedOn w:val="Standardnpsmoodstavce"/>
    <w:uiPriority w:val="99"/>
    <w:semiHidden/>
    <w:locked/>
    <w:rsid w:val="00CF1531"/>
    <w:rPr>
      <w:rFonts w:ascii="Calibri" w:hAnsi="Calibri" w:cs="Times New Roman"/>
      <w:b/>
      <w:bCs/>
      <w:sz w:val="28"/>
      <w:szCs w:val="28"/>
    </w:rPr>
  </w:style>
  <w:style w:type="character" w:customStyle="1" w:styleId="Nadpis5Char1">
    <w:name w:val="Nadpis 5 Char1"/>
    <w:basedOn w:val="Standardnpsmoodstavce"/>
    <w:uiPriority w:val="99"/>
    <w:semiHidden/>
    <w:locked/>
    <w:rsid w:val="00CF1531"/>
    <w:rPr>
      <w:rFonts w:ascii="Calibri" w:hAnsi="Calibri" w:cs="Times New Roman"/>
      <w:b/>
      <w:bCs/>
      <w:i/>
      <w:iCs/>
      <w:sz w:val="26"/>
      <w:szCs w:val="26"/>
    </w:rPr>
  </w:style>
  <w:style w:type="character" w:customStyle="1" w:styleId="Nadpis9Char1">
    <w:name w:val="Nadpis 9 Char1"/>
    <w:basedOn w:val="Standardnpsmoodstavce"/>
    <w:uiPriority w:val="99"/>
    <w:semiHidden/>
    <w:locked/>
    <w:rsid w:val="00CF1531"/>
    <w:rPr>
      <w:rFonts w:ascii="Cambria" w:hAnsi="Cambria" w:cs="Times New Roman"/>
    </w:rPr>
  </w:style>
  <w:style w:type="paragraph" w:styleId="Vrazncitt">
    <w:name w:val="Intense Quote"/>
    <w:basedOn w:val="Normln"/>
    <w:next w:val="Normln"/>
    <w:link w:val="VrazncittChar"/>
    <w:uiPriority w:val="99"/>
    <w:qFormat/>
    <w:rsid w:val="00CF1531"/>
    <w:pPr>
      <w:pBdr>
        <w:bottom w:val="single" w:sz="4" w:space="4" w:color="4F81BD"/>
      </w:pBdr>
      <w:spacing w:before="200" w:after="280"/>
      <w:ind w:left="936" w:right="936"/>
    </w:pPr>
    <w:rPr>
      <w:rFonts w:ascii="Arial" w:hAnsi="Arial"/>
      <w:b/>
      <w:bCs/>
      <w:i/>
      <w:iCs/>
      <w:color w:val="4F81BD"/>
      <w:lang w:val="cs-CZ" w:eastAsia="cs-CZ"/>
    </w:rPr>
  </w:style>
  <w:style w:type="character" w:customStyle="1" w:styleId="VrazncittChar">
    <w:name w:val="Výrazný citát Char"/>
    <w:basedOn w:val="Standardnpsmoodstavce"/>
    <w:link w:val="Vrazncitt"/>
    <w:uiPriority w:val="99"/>
    <w:rsid w:val="00CF1531"/>
    <w:rPr>
      <w:rFonts w:ascii="Arial" w:eastAsia="Times New Roman" w:hAnsi="Arial" w:cs="Times New Roman"/>
      <w:b/>
      <w:bCs/>
      <w:i/>
      <w:iCs/>
      <w:color w:val="4F81BD"/>
      <w:sz w:val="24"/>
      <w:szCs w:val="24"/>
      <w:lang w:eastAsia="cs-CZ"/>
    </w:rPr>
  </w:style>
  <w:style w:type="character" w:customStyle="1" w:styleId="CitaceintenzivnChar">
    <w:name w:val="Citace – intenzivní Char"/>
    <w:basedOn w:val="Standardnpsmoodstavce"/>
    <w:uiPriority w:val="99"/>
    <w:rsid w:val="00CF1531"/>
    <w:rPr>
      <w:rFonts w:cs="Times New Roman"/>
      <w:b/>
      <w:bCs/>
      <w:i/>
      <w:iCs/>
      <w:color w:val="4F81BD"/>
      <w:sz w:val="24"/>
      <w:szCs w:val="24"/>
    </w:rPr>
  </w:style>
  <w:style w:type="character" w:styleId="Zdraznnintenzivn">
    <w:name w:val="Intense Emphasis"/>
    <w:basedOn w:val="Standardnpsmoodstavce"/>
    <w:uiPriority w:val="99"/>
    <w:qFormat/>
    <w:rsid w:val="00CF1531"/>
    <w:rPr>
      <w:rFonts w:cs="Times New Roman"/>
      <w:b/>
      <w:bCs/>
      <w:i/>
      <w:iCs/>
      <w:color w:val="4F81BD"/>
    </w:rPr>
  </w:style>
  <w:style w:type="paragraph" w:customStyle="1" w:styleId="Bn">
    <w:name w:val="Běžný"/>
    <w:basedOn w:val="Normln"/>
    <w:uiPriority w:val="99"/>
    <w:rsid w:val="00CF1531"/>
    <w:pPr>
      <w:spacing w:before="40" w:line="276" w:lineRule="auto"/>
      <w:ind w:firstLine="284"/>
      <w:jc w:val="both"/>
    </w:pPr>
    <w:rPr>
      <w:rFonts w:ascii="Palatino Linotype" w:hAnsi="Palatino Linotype"/>
      <w:sz w:val="22"/>
      <w:szCs w:val="22"/>
      <w:lang w:val="cs-CZ" w:eastAsia="cs-CZ"/>
    </w:rPr>
  </w:style>
  <w:style w:type="character" w:customStyle="1" w:styleId="Zkladntext3Char1">
    <w:name w:val="Základní text 3 Char1"/>
    <w:basedOn w:val="Standardnpsmoodstavce"/>
    <w:uiPriority w:val="99"/>
    <w:semiHidden/>
    <w:locked/>
    <w:rsid w:val="00CF1531"/>
    <w:rPr>
      <w:rFonts w:ascii="Arial" w:hAnsi="Arial" w:cs="Times New Roman"/>
      <w:sz w:val="16"/>
      <w:szCs w:val="16"/>
    </w:rPr>
  </w:style>
  <w:style w:type="character" w:customStyle="1" w:styleId="ZkladntextodsazenChar1">
    <w:name w:val="Základní text odsazený Char1"/>
    <w:basedOn w:val="Standardnpsmoodstavce"/>
    <w:uiPriority w:val="99"/>
    <w:semiHidden/>
    <w:locked/>
    <w:rsid w:val="00CF1531"/>
    <w:rPr>
      <w:rFonts w:ascii="Arial" w:hAnsi="Arial" w:cs="Times New Roman"/>
      <w:sz w:val="24"/>
      <w:szCs w:val="24"/>
    </w:rPr>
  </w:style>
  <w:style w:type="character" w:customStyle="1" w:styleId="TextpoznpodarouChar1">
    <w:name w:val="Text pozn. pod čarou Char1"/>
    <w:aliases w:val="fn Char"/>
    <w:basedOn w:val="Standardnpsmoodstavce"/>
    <w:uiPriority w:val="99"/>
    <w:semiHidden/>
    <w:locked/>
    <w:rsid w:val="00CF1531"/>
    <w:rPr>
      <w:rFonts w:ascii="Arial" w:hAnsi="Arial" w:cs="Times New Roman"/>
      <w:sz w:val="20"/>
      <w:szCs w:val="20"/>
    </w:rPr>
  </w:style>
  <w:style w:type="character" w:customStyle="1" w:styleId="ZhlavChar1">
    <w:name w:val="Záhlaví Char1"/>
    <w:basedOn w:val="Standardnpsmoodstavce"/>
    <w:uiPriority w:val="99"/>
    <w:semiHidden/>
    <w:locked/>
    <w:rsid w:val="00CF1531"/>
    <w:rPr>
      <w:rFonts w:ascii="Arial" w:hAnsi="Arial" w:cs="Times New Roman"/>
      <w:sz w:val="24"/>
      <w:szCs w:val="24"/>
    </w:rPr>
  </w:style>
  <w:style w:type="character" w:customStyle="1" w:styleId="ZpatChar1">
    <w:name w:val="Zápatí Char1"/>
    <w:basedOn w:val="Standardnpsmoodstavce"/>
    <w:uiPriority w:val="99"/>
    <w:semiHidden/>
    <w:locked/>
    <w:rsid w:val="00CF1531"/>
    <w:rPr>
      <w:rFonts w:ascii="Arial" w:hAnsi="Arial" w:cs="Times New Roman"/>
      <w:sz w:val="24"/>
      <w:szCs w:val="24"/>
    </w:rPr>
  </w:style>
  <w:style w:type="paragraph" w:styleId="Revize">
    <w:name w:val="Revision"/>
    <w:hidden/>
    <w:uiPriority w:val="99"/>
    <w:semiHidden/>
    <w:rsid w:val="00CF1531"/>
    <w:pPr>
      <w:spacing w:after="0" w:line="240" w:lineRule="auto"/>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semiHidden/>
    <w:rsid w:val="00CF1531"/>
    <w:rPr>
      <w:rFonts w:ascii="Consolas" w:hAnsi="Consolas"/>
      <w:sz w:val="21"/>
      <w:szCs w:val="21"/>
      <w:lang w:val="cs-CZ"/>
    </w:rPr>
  </w:style>
  <w:style w:type="character" w:customStyle="1" w:styleId="ProsttextChar">
    <w:name w:val="Prostý text Char"/>
    <w:basedOn w:val="Standardnpsmoodstavce"/>
    <w:link w:val="Prosttext"/>
    <w:uiPriority w:val="99"/>
    <w:semiHidden/>
    <w:rsid w:val="00CF1531"/>
    <w:rPr>
      <w:rFonts w:ascii="Consolas" w:eastAsia="Times New Roman" w:hAnsi="Consolas" w:cs="Times New Roman"/>
      <w:sz w:val="21"/>
      <w:szCs w:val="21"/>
    </w:rPr>
  </w:style>
  <w:style w:type="paragraph" w:customStyle="1" w:styleId="NadpisKZ">
    <w:name w:val="Nadpis KZ"/>
    <w:basedOn w:val="Zkladntext2"/>
    <w:uiPriority w:val="99"/>
    <w:rsid w:val="00CF1531"/>
    <w:rPr>
      <w:rFonts w:ascii="Arial" w:hAnsi="Arial"/>
      <w:lang w:val="cs-CZ" w:eastAsia="cs-CZ"/>
    </w:rPr>
  </w:style>
  <w:style w:type="paragraph" w:customStyle="1" w:styleId="Char4CharCharCharCharCharCharCharCharChar">
    <w:name w:val="Char4 Char Char Char Char Char Char Char Char Char"/>
    <w:basedOn w:val="Normln"/>
    <w:uiPriority w:val="99"/>
    <w:rsid w:val="00CF1531"/>
    <w:pPr>
      <w:spacing w:after="160" w:line="240" w:lineRule="exact"/>
    </w:pPr>
    <w:rPr>
      <w:rFonts w:ascii="Times New Roman Bold" w:hAnsi="Times New Roman Bold"/>
      <w:sz w:val="22"/>
      <w:szCs w:val="26"/>
      <w:lang w:val="sk-SK"/>
    </w:rPr>
  </w:style>
  <w:style w:type="paragraph" w:styleId="Seznamsodrkami3">
    <w:name w:val="List Bullet 3"/>
    <w:basedOn w:val="Normln"/>
    <w:uiPriority w:val="99"/>
    <w:semiHidden/>
    <w:rsid w:val="00CF1531"/>
    <w:pPr>
      <w:numPr>
        <w:numId w:val="15"/>
      </w:numPr>
      <w:spacing w:before="120" w:after="120"/>
      <w:jc w:val="both"/>
    </w:pPr>
    <w:rPr>
      <w:lang w:val="cs-CZ" w:eastAsia="cs-CZ"/>
    </w:rPr>
  </w:style>
  <w:style w:type="paragraph" w:customStyle="1" w:styleId="xl71">
    <w:name w:val="xl71"/>
    <w:basedOn w:val="Normln"/>
    <w:uiPriority w:val="99"/>
    <w:rsid w:val="00CF15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val="cs-CZ" w:eastAsia="cs-CZ"/>
    </w:rPr>
  </w:style>
  <w:style w:type="character" w:customStyle="1" w:styleId="A1">
    <w:name w:val="A1"/>
    <w:uiPriority w:val="99"/>
    <w:rsid w:val="00CF1531"/>
    <w:rPr>
      <w:color w:val="000000"/>
      <w:sz w:val="20"/>
    </w:rPr>
  </w:style>
  <w:style w:type="character" w:styleId="Zdraznn">
    <w:name w:val="Emphasis"/>
    <w:basedOn w:val="Standardnpsmoodstavce"/>
    <w:uiPriority w:val="99"/>
    <w:qFormat/>
    <w:rsid w:val="00CF1531"/>
    <w:rPr>
      <w:rFonts w:cs="Times New Roman"/>
      <w:i/>
      <w:iCs/>
    </w:rPr>
  </w:style>
  <w:style w:type="paragraph" w:customStyle="1" w:styleId="xl94">
    <w:name w:val="xl94"/>
    <w:basedOn w:val="Normln"/>
    <w:uiPriority w:val="99"/>
    <w:rsid w:val="00CF1531"/>
    <w:pPr>
      <w:pBdr>
        <w:top w:val="single" w:sz="8"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lang w:val="cs-CZ" w:eastAsia="cs-CZ"/>
    </w:rPr>
  </w:style>
  <w:style w:type="character" w:customStyle="1" w:styleId="cizojazycne">
    <w:name w:val="cizojazycne"/>
    <w:basedOn w:val="Standardnpsmoodstavce"/>
    <w:uiPriority w:val="99"/>
    <w:rsid w:val="00CF1531"/>
    <w:rPr>
      <w:rFonts w:cs="Times New Roman"/>
    </w:rPr>
  </w:style>
  <w:style w:type="paragraph" w:customStyle="1" w:styleId="Odstavecseseznamem2">
    <w:name w:val="Odstavec se seznamem2"/>
    <w:basedOn w:val="Normln"/>
    <w:uiPriority w:val="99"/>
    <w:rsid w:val="00CF1531"/>
    <w:pPr>
      <w:spacing w:after="160" w:line="259" w:lineRule="auto"/>
      <w:ind w:left="720"/>
      <w:contextualSpacing/>
    </w:pPr>
    <w:rPr>
      <w:rFonts w:ascii="Calibri" w:hAnsi="Calibri"/>
      <w:sz w:val="22"/>
      <w:szCs w:val="22"/>
      <w:lang w:val="cs-CZ"/>
    </w:rPr>
  </w:style>
  <w:style w:type="paragraph" w:customStyle="1" w:styleId="poznmkapodarou">
    <w:name w:val="poznámka pod čarou"/>
    <w:basedOn w:val="Normln"/>
    <w:uiPriority w:val="99"/>
    <w:rsid w:val="00CF1531"/>
    <w:pPr>
      <w:ind w:left="284" w:hanging="284"/>
      <w:contextualSpacing/>
      <w:jc w:val="both"/>
    </w:pPr>
    <w:rPr>
      <w:rFonts w:ascii="Arial" w:hAnsi="Arial" w:cs="Arial"/>
      <w:sz w:val="20"/>
      <w:szCs w:val="20"/>
      <w:lang w:val="cs-CZ"/>
    </w:rPr>
  </w:style>
  <w:style w:type="numbering" w:customStyle="1" w:styleId="Styl1">
    <w:name w:val="Styl1"/>
    <w:rsid w:val="00CF1531"/>
    <w:pPr>
      <w:numPr>
        <w:numId w:val="16"/>
      </w:numPr>
    </w:pPr>
  </w:style>
  <w:style w:type="paragraph" w:styleId="Textvysvtlivek">
    <w:name w:val="endnote text"/>
    <w:basedOn w:val="Normln"/>
    <w:link w:val="TextvysvtlivekChar"/>
    <w:uiPriority w:val="99"/>
    <w:semiHidden/>
    <w:unhideWhenUsed/>
    <w:rsid w:val="00CF1531"/>
    <w:rPr>
      <w:rFonts w:ascii="Arial" w:hAnsi="Arial"/>
      <w:sz w:val="20"/>
      <w:szCs w:val="20"/>
      <w:lang w:val="cs-CZ" w:eastAsia="cs-CZ"/>
    </w:rPr>
  </w:style>
  <w:style w:type="character" w:customStyle="1" w:styleId="TextvysvtlivekChar">
    <w:name w:val="Text vysvětlivek Char"/>
    <w:basedOn w:val="Standardnpsmoodstavce"/>
    <w:link w:val="Textvysvtlivek"/>
    <w:uiPriority w:val="99"/>
    <w:semiHidden/>
    <w:rsid w:val="00CF1531"/>
    <w:rPr>
      <w:rFonts w:ascii="Arial" w:eastAsia="Times New Roman" w:hAnsi="Arial" w:cs="Times New Roman"/>
      <w:sz w:val="20"/>
      <w:szCs w:val="20"/>
      <w:lang w:eastAsia="cs-CZ"/>
    </w:rPr>
  </w:style>
  <w:style w:type="character" w:styleId="Odkaznavysvtlivky">
    <w:name w:val="endnote reference"/>
    <w:basedOn w:val="Standardnpsmoodstavce"/>
    <w:uiPriority w:val="99"/>
    <w:semiHidden/>
    <w:unhideWhenUsed/>
    <w:rsid w:val="00CF1531"/>
    <w:rPr>
      <w:vertAlign w:val="superscript"/>
    </w:rPr>
  </w:style>
  <w:style w:type="paragraph" w:customStyle="1" w:styleId="MDSR">
    <w:name w:val="MDS ČR"/>
    <w:basedOn w:val="Normln"/>
    <w:rsid w:val="00CF1531"/>
    <w:pPr>
      <w:suppressAutoHyphens/>
      <w:overflowPunct w:val="0"/>
      <w:autoSpaceDE w:val="0"/>
      <w:autoSpaceDN w:val="0"/>
      <w:adjustRightInd w:val="0"/>
      <w:spacing w:before="120"/>
      <w:ind w:firstLine="567"/>
      <w:jc w:val="both"/>
    </w:pPr>
    <w:rPr>
      <w:szCs w:val="20"/>
      <w:lang w:val="cs-CZ" w:eastAsia="cs-CZ"/>
    </w:rPr>
  </w:style>
  <w:style w:type="paragraph" w:customStyle="1" w:styleId="MDSRosobnAdresa">
    <w:name w:val="MDS ČR osobní Adresa"/>
    <w:basedOn w:val="Normln"/>
    <w:rsid w:val="00CF1531"/>
    <w:pPr>
      <w:suppressAutoHyphens/>
      <w:overflowPunct w:val="0"/>
      <w:autoSpaceDE w:val="0"/>
      <w:autoSpaceDN w:val="0"/>
      <w:adjustRightInd w:val="0"/>
      <w:textAlignment w:val="baseline"/>
    </w:pPr>
    <w:rPr>
      <w:szCs w:val="20"/>
      <w:lang w:val="cs-CZ" w:eastAsia="cs-CZ"/>
    </w:rPr>
  </w:style>
  <w:style w:type="character" w:styleId="Sledovanodkaz">
    <w:name w:val="FollowedHyperlink"/>
    <w:basedOn w:val="Standardnpsmoodstavce"/>
    <w:uiPriority w:val="99"/>
    <w:semiHidden/>
    <w:unhideWhenUsed/>
    <w:rsid w:val="007D73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584504">
      <w:bodyDiv w:val="1"/>
      <w:marLeft w:val="0"/>
      <w:marRight w:val="0"/>
      <w:marTop w:val="0"/>
      <w:marBottom w:val="0"/>
      <w:divBdr>
        <w:top w:val="none" w:sz="0" w:space="0" w:color="auto"/>
        <w:left w:val="none" w:sz="0" w:space="0" w:color="auto"/>
        <w:bottom w:val="none" w:sz="0" w:space="0" w:color="auto"/>
        <w:right w:val="none" w:sz="0" w:space="0" w:color="auto"/>
      </w:divBdr>
    </w:div>
    <w:div w:id="82243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80B18-B22C-49C4-8B1B-43BD59C082DD}"/>
</file>

<file path=customXml/itemProps2.xml><?xml version="1.0" encoding="utf-8"?>
<ds:datastoreItem xmlns:ds="http://schemas.openxmlformats.org/officeDocument/2006/customXml" ds:itemID="{54BF6D85-A008-4AF6-9177-7F0356E6F88D}"/>
</file>

<file path=customXml/itemProps3.xml><?xml version="1.0" encoding="utf-8"?>
<ds:datastoreItem xmlns:ds="http://schemas.openxmlformats.org/officeDocument/2006/customXml" ds:itemID="{FFC92F16-7BA3-44AC-B300-D904C3D8222C}"/>
</file>

<file path=customXml/itemProps4.xml><?xml version="1.0" encoding="utf-8"?>
<ds:datastoreItem xmlns:ds="http://schemas.openxmlformats.org/officeDocument/2006/customXml" ds:itemID="{8E59A7F8-A44E-4E89-9E00-80475D470F43}"/>
</file>

<file path=docProps/app.xml><?xml version="1.0" encoding="utf-8"?>
<Properties xmlns="http://schemas.openxmlformats.org/officeDocument/2006/extended-properties" xmlns:vt="http://schemas.openxmlformats.org/officeDocument/2006/docPropsVTypes">
  <Template>AF9E07D5.dotm</Template>
  <TotalTime>0</TotalTime>
  <Pages>17</Pages>
  <Words>5541</Words>
  <Characters>32695</Characters>
  <Application>Microsoft Office Word</Application>
  <DocSecurity>4</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NKU</Company>
  <LinksUpToDate>false</LinksUpToDate>
  <CharactersWithSpaces>38160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15/29 - Peněžní prostředky určené na výstavbu dálnice D8</dc:title>
  <dc:creator>Nejvyšší kontrolní úřad</dc:creator>
  <dc:description/>
  <cp:lastModifiedBy>KOKRDA Daniel</cp:lastModifiedBy>
  <cp:revision>2</cp:revision>
  <cp:lastPrinted>2016-05-03T11:05:00Z</cp:lastPrinted>
  <dcterms:created xsi:type="dcterms:W3CDTF">2016-06-01T05:44:00Z</dcterms:created>
  <dcterms:modified xsi:type="dcterms:W3CDTF">2016-06-01T05:44:00Z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0x0101002F7A625AE9F5AB4A939F92BCAA7FEC02</vt:lpwstr>
  </property>
</Properties>
</file>